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57" w:rsidRPr="00993857" w:rsidRDefault="00993857" w:rsidP="00993857">
      <w:pPr>
        <w:pStyle w:val="a3"/>
        <w:spacing w:before="0" w:beforeAutospacing="0" w:after="240" w:afterAutospacing="0"/>
        <w:jc w:val="center"/>
        <w:rPr>
          <w:b/>
          <w:color w:val="292929"/>
          <w:sz w:val="32"/>
          <w:szCs w:val="32"/>
        </w:rPr>
      </w:pPr>
      <w:r w:rsidRPr="00993857">
        <w:rPr>
          <w:b/>
          <w:color w:val="292929"/>
          <w:sz w:val="32"/>
          <w:szCs w:val="32"/>
        </w:rPr>
        <w:t>ТРЕБОВАНИЯ К КОНКУРСНОЙ РАБОТЕ</w:t>
      </w:r>
    </w:p>
    <w:p w:rsidR="00993857" w:rsidRPr="00993857" w:rsidRDefault="00993857" w:rsidP="00993857">
      <w:pPr>
        <w:pStyle w:val="a3"/>
        <w:spacing w:before="0" w:beforeAutospacing="0" w:after="240" w:afterAutospacing="0"/>
        <w:jc w:val="center"/>
        <w:rPr>
          <w:b/>
          <w:color w:val="292929"/>
          <w:sz w:val="32"/>
          <w:szCs w:val="32"/>
        </w:rPr>
      </w:pPr>
      <w:r w:rsidRPr="00993857">
        <w:rPr>
          <w:b/>
          <w:color w:val="292929"/>
          <w:sz w:val="32"/>
          <w:szCs w:val="32"/>
        </w:rPr>
        <w:t>ЛОГОТИП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Конкурсная работа должна включать в себя графическую и</w:t>
      </w:r>
      <w:r w:rsidRPr="00993857">
        <w:rPr>
          <w:color w:val="292929"/>
        </w:rPr>
        <w:t xml:space="preserve"> </w:t>
      </w:r>
      <w:r w:rsidRPr="00993857">
        <w:rPr>
          <w:color w:val="292929"/>
        </w:rPr>
        <w:t>описательную части.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Графическая часть должна отвечать критериям для оценки логотипа и может быть представлена в виде чертежа, эскиза, рисунка, графического макета, 3D-рендера на бумажном носителе формата не менее А</w:t>
      </w:r>
      <w:proofErr w:type="gramStart"/>
      <w:r w:rsidRPr="00993857">
        <w:rPr>
          <w:color w:val="292929"/>
        </w:rPr>
        <w:t>4</w:t>
      </w:r>
      <w:proofErr w:type="gramEnd"/>
      <w:r w:rsidRPr="00993857">
        <w:rPr>
          <w:color w:val="292929"/>
        </w:rPr>
        <w:t xml:space="preserve"> (в цветном я черно-белом вариантах) и в электронном виде (формат </w:t>
      </w:r>
      <w:proofErr w:type="spellStart"/>
      <w:r w:rsidRPr="00993857">
        <w:rPr>
          <w:color w:val="292929"/>
        </w:rPr>
        <w:t>jpeg</w:t>
      </w:r>
      <w:proofErr w:type="spellEnd"/>
      <w:r w:rsidRPr="00993857">
        <w:rPr>
          <w:color w:val="292929"/>
        </w:rPr>
        <w:t xml:space="preserve">, не менее 600 </w:t>
      </w:r>
      <w:proofErr w:type="spellStart"/>
      <w:r w:rsidRPr="00993857">
        <w:rPr>
          <w:color w:val="292929"/>
        </w:rPr>
        <w:t>dpi</w:t>
      </w:r>
      <w:proofErr w:type="spellEnd"/>
      <w:r w:rsidRPr="00993857">
        <w:rPr>
          <w:color w:val="292929"/>
        </w:rPr>
        <w:t>).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Описательная часть должна пояснять концепцию представленного</w:t>
      </w:r>
      <w:r>
        <w:rPr>
          <w:color w:val="292929"/>
        </w:rPr>
        <w:t xml:space="preserve"> </w:t>
      </w:r>
      <w:r w:rsidRPr="00993857">
        <w:rPr>
          <w:color w:val="292929"/>
        </w:rPr>
        <w:t>логотипа (объем не более 400 печатных знаков).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Каждый участник представляет конкурсной комиссии не более двух</w:t>
      </w:r>
      <w:r>
        <w:rPr>
          <w:color w:val="292929"/>
        </w:rPr>
        <w:t xml:space="preserve"> </w:t>
      </w:r>
      <w:r w:rsidRPr="00993857">
        <w:rPr>
          <w:color w:val="292929"/>
        </w:rPr>
        <w:t>конкурсных работ.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К участию в конкурсе не допускаются работы: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- с использованием авторских элементов существующих логотипов,</w:t>
      </w:r>
      <w:r>
        <w:rPr>
          <w:color w:val="292929"/>
        </w:rPr>
        <w:t xml:space="preserve"> </w:t>
      </w:r>
      <w:r w:rsidRPr="00993857">
        <w:rPr>
          <w:color w:val="292929"/>
        </w:rPr>
        <w:t>символов государственной символики;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 xml:space="preserve">- не </w:t>
      </w:r>
      <w:proofErr w:type="gramStart"/>
      <w:r w:rsidRPr="00993857">
        <w:rPr>
          <w:color w:val="292929"/>
        </w:rPr>
        <w:t>соответствующие</w:t>
      </w:r>
      <w:proofErr w:type="gramEnd"/>
      <w:r w:rsidRPr="00993857">
        <w:rPr>
          <w:color w:val="292929"/>
        </w:rPr>
        <w:t xml:space="preserve"> требованиям к конкурсной работе. </w:t>
      </w:r>
    </w:p>
    <w:p w:rsid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Эскиз логотипа должен разрабатываться с учетом дальнейшего его воплощения в различных материалах и техниках.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Работы принимаются только в электронном виде в формате JPEG (.</w:t>
      </w:r>
      <w:proofErr w:type="spellStart"/>
      <w:r w:rsidRPr="00993857">
        <w:rPr>
          <w:color w:val="292929"/>
        </w:rPr>
        <w:t>jpg</w:t>
      </w:r>
      <w:proofErr w:type="spellEnd"/>
      <w:r w:rsidRPr="00993857">
        <w:rPr>
          <w:color w:val="292929"/>
        </w:rPr>
        <w:t xml:space="preserve">) с разрешением не менее 600 </w:t>
      </w:r>
      <w:proofErr w:type="spellStart"/>
      <w:r w:rsidRPr="00993857">
        <w:rPr>
          <w:color w:val="292929"/>
        </w:rPr>
        <w:t>dpi</w:t>
      </w:r>
      <w:proofErr w:type="spellEnd"/>
      <w:r w:rsidRPr="00993857">
        <w:rPr>
          <w:color w:val="292929"/>
        </w:rPr>
        <w:t>, размер изображения не должен превышать 8 Мб.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Запрещается подавать материал, ранее размещенный в Интернете. </w:t>
      </w:r>
    </w:p>
    <w:p w:rsidR="00993857" w:rsidRPr="00993857" w:rsidRDefault="00993857" w:rsidP="00993857">
      <w:pPr>
        <w:pStyle w:val="a3"/>
        <w:spacing w:before="240" w:beforeAutospacing="0" w:after="240" w:afterAutospacing="0"/>
        <w:ind w:firstLine="709"/>
        <w:jc w:val="center"/>
        <w:rPr>
          <w:b/>
          <w:color w:val="292929"/>
          <w:sz w:val="32"/>
          <w:szCs w:val="32"/>
        </w:rPr>
      </w:pPr>
      <w:bookmarkStart w:id="0" w:name="_GoBack"/>
      <w:bookmarkEnd w:id="0"/>
      <w:r w:rsidRPr="00993857">
        <w:rPr>
          <w:b/>
          <w:color w:val="292929"/>
          <w:sz w:val="32"/>
          <w:szCs w:val="32"/>
        </w:rPr>
        <w:t>СЛОГАН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709"/>
        <w:jc w:val="both"/>
        <w:rPr>
          <w:color w:val="292929"/>
        </w:rPr>
      </w:pPr>
      <w:r w:rsidRPr="00993857">
        <w:rPr>
          <w:color w:val="292929"/>
        </w:rPr>
        <w:t>Не разрешается использовать в слоганах защищенные авторскими правами материалы, в том числе, полученные из любых открытых или закрытых источников, включая интернет;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- тексты, содержащие политические, религиозные, культовые лозунги; </w:t>
      </w:r>
    </w:p>
    <w:p w:rsid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-материалы, имеющие какое-либо отношение к антисоциальным/запрещенным группам, меньшинствам, событиям и мероприятиям;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 xml:space="preserve">- материалы и символы </w:t>
      </w:r>
      <w:proofErr w:type="spellStart"/>
      <w:r w:rsidRPr="00993857">
        <w:rPr>
          <w:color w:val="292929"/>
        </w:rPr>
        <w:t>антикультурной</w:t>
      </w:r>
      <w:proofErr w:type="spellEnd"/>
      <w:r w:rsidRPr="00993857">
        <w:rPr>
          <w:color w:val="292929"/>
        </w:rPr>
        <w:t>, антирелигиозной или антисоциальной направленности;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- материалы сексуального характера;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- какие-либо рекламные материалы, товарные знаки и знаки обслуживания, аббревиатуры, символы.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Слоганы должны быть яркими, запоминающимися, вызывающими эмоции.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Лучший логотип и слоган объявляется официальным логотипом и слоганом безвозмездного добровольного донорства среди молодежи в Республике Беларусь. </w:t>
      </w:r>
    </w:p>
    <w:p w:rsidR="00993857" w:rsidRPr="00993857" w:rsidRDefault="00993857" w:rsidP="00993857">
      <w:pPr>
        <w:pStyle w:val="a3"/>
        <w:spacing w:before="0" w:beforeAutospacing="0" w:after="0" w:afterAutospacing="0"/>
        <w:ind w:firstLine="567"/>
        <w:jc w:val="both"/>
        <w:rPr>
          <w:color w:val="292929"/>
        </w:rPr>
      </w:pPr>
      <w:r w:rsidRPr="00993857">
        <w:rPr>
          <w:color w:val="292929"/>
        </w:rPr>
        <w:t>Для применения логотипа организаторами конкурса победитель конкурса при необходимости может доработать логотип с учетом рекомендаций конкурсной комиссии, если таковые будут иметься. </w:t>
      </w:r>
    </w:p>
    <w:p w:rsidR="00A90962" w:rsidRPr="00993857" w:rsidRDefault="00A90962" w:rsidP="00993857">
      <w:pPr>
        <w:jc w:val="both"/>
        <w:rPr>
          <w:sz w:val="24"/>
          <w:szCs w:val="24"/>
        </w:rPr>
      </w:pPr>
    </w:p>
    <w:sectPr w:rsidR="00A90962" w:rsidRPr="0099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57"/>
    <w:rsid w:val="00993857"/>
    <w:rsid w:val="00A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TC Image &amp; Group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2017-02-21T04:23:00Z</dcterms:created>
  <dcterms:modified xsi:type="dcterms:W3CDTF">2017-02-21T04:27:00Z</dcterms:modified>
</cp:coreProperties>
</file>