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C1" w:rsidRDefault="002237C1" w:rsidP="002237C1">
      <w:pPr>
        <w:pStyle w:val="a3"/>
        <w:jc w:val="center"/>
        <w:rPr>
          <w:b/>
          <w:lang w:val="ru-RU"/>
        </w:rPr>
      </w:pPr>
      <w:r>
        <w:rPr>
          <w:b/>
          <w:lang w:val="ru-RU"/>
        </w:rPr>
        <w:t>КОНСПЕКТ ЛЕКЦИЙ ПО ДИСЦИПЛИНЕ</w:t>
      </w:r>
    </w:p>
    <w:p w:rsidR="002237C1" w:rsidRDefault="002237C1" w:rsidP="002237C1">
      <w:pPr>
        <w:pStyle w:val="a3"/>
        <w:jc w:val="center"/>
        <w:rPr>
          <w:b/>
          <w:lang w:val="ru-RU"/>
        </w:rPr>
      </w:pPr>
      <w:r>
        <w:rPr>
          <w:b/>
          <w:lang w:val="ru-RU"/>
        </w:rPr>
        <w:t>«СТАТИСТИКА»</w:t>
      </w:r>
    </w:p>
    <w:p w:rsidR="002237C1" w:rsidRDefault="002237C1" w:rsidP="002237C1">
      <w:pPr>
        <w:pStyle w:val="a3"/>
        <w:jc w:val="center"/>
        <w:rPr>
          <w:b/>
          <w:lang w:val="ru-RU"/>
        </w:rPr>
      </w:pPr>
    </w:p>
    <w:p w:rsidR="002237C1" w:rsidRDefault="002237C1" w:rsidP="002237C1">
      <w:pPr>
        <w:pStyle w:val="a3"/>
        <w:jc w:val="center"/>
        <w:rPr>
          <w:b/>
          <w:lang w:val="ru-RU"/>
        </w:rPr>
      </w:pPr>
      <w:r>
        <w:rPr>
          <w:b/>
          <w:lang w:val="ru-RU"/>
        </w:rPr>
        <w:t>для студентов заочного факультета специальности</w:t>
      </w:r>
    </w:p>
    <w:p w:rsidR="002237C1" w:rsidRDefault="002237C1" w:rsidP="002237C1">
      <w:pPr>
        <w:pStyle w:val="a3"/>
        <w:jc w:val="center"/>
        <w:rPr>
          <w:b/>
          <w:lang w:val="ru-RU"/>
        </w:rPr>
      </w:pPr>
      <w:r>
        <w:rPr>
          <w:b/>
          <w:lang w:val="ru-RU"/>
        </w:rPr>
        <w:t>«Экономика и организация производства</w:t>
      </w:r>
    </w:p>
    <w:p w:rsidR="002237C1" w:rsidRDefault="002237C1" w:rsidP="002237C1">
      <w:pPr>
        <w:pStyle w:val="a3"/>
        <w:jc w:val="center"/>
        <w:rPr>
          <w:b/>
          <w:lang w:val="ru-RU"/>
        </w:rPr>
      </w:pPr>
      <w:r>
        <w:rPr>
          <w:b/>
          <w:lang w:val="ru-RU"/>
        </w:rPr>
        <w:t>(железнодорожный транспорт)»</w:t>
      </w:r>
    </w:p>
    <w:p w:rsidR="002237C1" w:rsidRPr="00E46449" w:rsidRDefault="002237C1" w:rsidP="002237C1">
      <w:pPr>
        <w:pStyle w:val="a3"/>
        <w:jc w:val="center"/>
        <w:rPr>
          <w:b/>
          <w:lang w:val="ru-RU"/>
        </w:rPr>
      </w:pPr>
    </w:p>
    <w:p w:rsidR="002237C1" w:rsidRDefault="002237C1" w:rsidP="002237C1">
      <w:pPr>
        <w:pStyle w:val="4"/>
        <w:rPr>
          <w:lang w:val="ru-RU"/>
        </w:rPr>
      </w:pPr>
      <w:r w:rsidRPr="00E46449">
        <w:rPr>
          <w:lang w:val="ru-RU"/>
        </w:rPr>
        <w:t xml:space="preserve">1. </w:t>
      </w:r>
      <w:r w:rsidR="00DE38E0">
        <w:rPr>
          <w:lang w:val="ru-RU"/>
        </w:rPr>
        <w:t>О</w:t>
      </w:r>
      <w:r w:rsidRPr="00E46449">
        <w:t>бщие понятия статистической науки</w:t>
      </w:r>
    </w:p>
    <w:p w:rsidR="002237C1" w:rsidRPr="00E46449" w:rsidRDefault="00771BBF" w:rsidP="00771BBF">
      <w:pPr>
        <w:jc w:val="center"/>
        <w:rPr>
          <w:b/>
          <w:sz w:val="28"/>
          <w:szCs w:val="28"/>
        </w:rPr>
      </w:pPr>
      <w:r w:rsidRPr="00771BBF">
        <w:rPr>
          <w:b/>
          <w:sz w:val="28"/>
          <w:szCs w:val="28"/>
        </w:rPr>
        <w:t>1.1 Предмет и метод статистики</w:t>
      </w:r>
    </w:p>
    <w:p w:rsidR="002237C1" w:rsidRPr="00E46449" w:rsidRDefault="002237C1" w:rsidP="00DE38E0">
      <w:pPr>
        <w:jc w:val="both"/>
        <w:rPr>
          <w:sz w:val="28"/>
          <w:szCs w:val="28"/>
        </w:rPr>
      </w:pPr>
      <w:r w:rsidRPr="00E46449">
        <w:rPr>
          <w:bCs/>
          <w:sz w:val="28"/>
          <w:szCs w:val="28"/>
        </w:rPr>
        <w:tab/>
      </w:r>
    </w:p>
    <w:p w:rsidR="002237C1" w:rsidRPr="00E46449" w:rsidRDefault="002237C1" w:rsidP="002237C1">
      <w:pPr>
        <w:pStyle w:val="a3"/>
        <w:rPr>
          <w:b/>
          <w:bCs/>
        </w:rPr>
      </w:pPr>
      <w:r w:rsidRPr="00E46449">
        <w:rPr>
          <w:lang w:val="ru-RU"/>
        </w:rPr>
        <w:tab/>
      </w:r>
      <w:r w:rsidRPr="00E46449">
        <w:rPr>
          <w:b/>
          <w:bCs/>
        </w:rPr>
        <w:t>Предмет статистики.</w:t>
      </w:r>
      <w:r w:rsidRPr="00E46449">
        <w:t xml:space="preserve"> Статистика изучает массовые общественные явления и их динамику при  помощи статистических показателей, в постоянной связи с их содержанием, а также количественное выражение качественно определённых закономерностей общественного развития в конкретных условиях места и времени.       Для изучения предмета статистики разработаны и применяются специфические приёмы, совокупность которых образует </w:t>
      </w:r>
      <w:r w:rsidRPr="00E46449">
        <w:rPr>
          <w:i/>
          <w:iCs/>
        </w:rPr>
        <w:t>методологию статистики.</w:t>
      </w:r>
    </w:p>
    <w:p w:rsidR="002237C1" w:rsidRPr="00E46449" w:rsidRDefault="002237C1" w:rsidP="002237C1">
      <w:pPr>
        <w:jc w:val="both"/>
        <w:rPr>
          <w:sz w:val="28"/>
          <w:szCs w:val="28"/>
        </w:rPr>
      </w:pPr>
      <w:r w:rsidRPr="00E46449">
        <w:rPr>
          <w:sz w:val="28"/>
          <w:szCs w:val="28"/>
        </w:rPr>
        <w:tab/>
        <w:t xml:space="preserve">Статистика оперирует определёнными </w:t>
      </w:r>
      <w:r w:rsidRPr="00E46449">
        <w:rPr>
          <w:i/>
          <w:iCs/>
          <w:sz w:val="28"/>
          <w:szCs w:val="28"/>
        </w:rPr>
        <w:t>категориями</w:t>
      </w:r>
      <w:r w:rsidRPr="00E46449">
        <w:rPr>
          <w:sz w:val="28"/>
          <w:szCs w:val="28"/>
        </w:rPr>
        <w:t>, т.е. понятиями, отражающими существенные, всеобщие свойства и основные отношения явлений действительности. К таким понятиям относятся:  статистическая совокупность, единица совокупности, признак, статистический показатель, система статистических показателей, статистическая закономерность.</w:t>
      </w:r>
    </w:p>
    <w:p w:rsidR="002237C1" w:rsidRPr="00E46449" w:rsidRDefault="002237C1" w:rsidP="002237C1">
      <w:pPr>
        <w:jc w:val="both"/>
        <w:rPr>
          <w:sz w:val="28"/>
          <w:szCs w:val="28"/>
        </w:rPr>
      </w:pPr>
      <w:r w:rsidRPr="00E46449">
        <w:rPr>
          <w:i/>
          <w:iCs/>
          <w:sz w:val="28"/>
          <w:szCs w:val="28"/>
        </w:rPr>
        <w:tab/>
        <w:t>Статистическая совокупность</w:t>
      </w:r>
      <w:r w:rsidRPr="00E46449">
        <w:rPr>
          <w:sz w:val="28"/>
          <w:szCs w:val="28"/>
        </w:rPr>
        <w:t xml:space="preserve"> — это совокупность объектов или явлений общественной жизни, объединенных общей связью. </w:t>
      </w:r>
    </w:p>
    <w:p w:rsidR="002237C1" w:rsidRPr="00E46449" w:rsidRDefault="002237C1" w:rsidP="00DE38E0">
      <w:pPr>
        <w:jc w:val="both"/>
        <w:rPr>
          <w:sz w:val="28"/>
          <w:szCs w:val="28"/>
        </w:rPr>
      </w:pPr>
      <w:r w:rsidRPr="00E46449">
        <w:rPr>
          <w:sz w:val="28"/>
          <w:szCs w:val="28"/>
        </w:rPr>
        <w:tab/>
        <w:t xml:space="preserve"> Совокупности могут быть разнородными и однородными.</w:t>
      </w:r>
      <w:r w:rsidRPr="00E46449">
        <w:rPr>
          <w:i/>
          <w:iCs/>
          <w:sz w:val="28"/>
          <w:szCs w:val="28"/>
        </w:rPr>
        <w:tab/>
        <w:t xml:space="preserve"> Единица совокупности</w:t>
      </w:r>
      <w:r w:rsidRPr="00E46449">
        <w:rPr>
          <w:sz w:val="28"/>
          <w:szCs w:val="28"/>
        </w:rPr>
        <w:t xml:space="preserve"> — это первичный элемент статистической совокупности, являющимся носителем признаков, подлежащих регистрации, и основой ведущегося при обследовании счёта.</w:t>
      </w:r>
    </w:p>
    <w:p w:rsidR="002237C1" w:rsidRPr="00E46449" w:rsidRDefault="002237C1" w:rsidP="002237C1">
      <w:pPr>
        <w:jc w:val="both"/>
        <w:rPr>
          <w:sz w:val="28"/>
          <w:szCs w:val="28"/>
        </w:rPr>
      </w:pPr>
      <w:r w:rsidRPr="00E46449">
        <w:rPr>
          <w:sz w:val="28"/>
          <w:szCs w:val="28"/>
        </w:rPr>
        <w:tab/>
        <w:t xml:space="preserve"> Единицы статистической совокупности характеризуются общими свойствами, именуемыми в статистике признаками. </w:t>
      </w:r>
      <w:r w:rsidRPr="00E46449">
        <w:rPr>
          <w:i/>
          <w:iCs/>
          <w:sz w:val="28"/>
          <w:szCs w:val="28"/>
        </w:rPr>
        <w:t xml:space="preserve">Признак </w:t>
      </w:r>
      <w:r w:rsidRPr="00E46449">
        <w:rPr>
          <w:sz w:val="28"/>
          <w:szCs w:val="28"/>
        </w:rPr>
        <w:t>—  показатель, характеризующий свойства, характерные черты или особенности объектов (явлений), которые могут быть охарактеризованы рядом статистических величин.</w:t>
      </w:r>
      <w:r w:rsidRPr="00E46449">
        <w:rPr>
          <w:sz w:val="28"/>
          <w:szCs w:val="28"/>
        </w:rPr>
        <w:tab/>
      </w:r>
      <w:r w:rsidRPr="00E46449">
        <w:rPr>
          <w:i/>
          <w:sz w:val="28"/>
          <w:szCs w:val="28"/>
        </w:rPr>
        <w:t>Показатель</w:t>
      </w:r>
      <w:r w:rsidRPr="00E46449">
        <w:rPr>
          <w:sz w:val="28"/>
          <w:szCs w:val="28"/>
        </w:rPr>
        <w:t xml:space="preserve"> выражает единство количественной стороны явления (его меру), </w:t>
      </w:r>
      <w:r w:rsidRPr="00DE38E0">
        <w:rPr>
          <w:i/>
          <w:sz w:val="28"/>
          <w:szCs w:val="28"/>
        </w:rPr>
        <w:t>признак</w:t>
      </w:r>
      <w:r w:rsidRPr="00E46449">
        <w:rPr>
          <w:sz w:val="28"/>
          <w:szCs w:val="28"/>
        </w:rPr>
        <w:t xml:space="preserve"> — отличительные особенности или сходство объектов статистической совокупности.</w:t>
      </w:r>
    </w:p>
    <w:p w:rsidR="002237C1" w:rsidRPr="00E46449" w:rsidRDefault="002237C1" w:rsidP="002237C1">
      <w:pPr>
        <w:jc w:val="both"/>
        <w:rPr>
          <w:sz w:val="28"/>
          <w:szCs w:val="28"/>
        </w:rPr>
      </w:pPr>
      <w:r w:rsidRPr="00E46449">
        <w:rPr>
          <w:sz w:val="28"/>
          <w:szCs w:val="28"/>
        </w:rPr>
        <w:tab/>
        <w:t xml:space="preserve">Признаки, систематически принимающие различные значения у отдельных единиц совокупности, называются </w:t>
      </w:r>
      <w:r w:rsidRPr="00E46449">
        <w:rPr>
          <w:i/>
          <w:iCs/>
          <w:sz w:val="28"/>
          <w:szCs w:val="28"/>
        </w:rPr>
        <w:t>варьирующими признаками</w:t>
      </w:r>
      <w:r w:rsidR="00DE38E0">
        <w:rPr>
          <w:i/>
          <w:iCs/>
          <w:sz w:val="28"/>
          <w:szCs w:val="28"/>
        </w:rPr>
        <w:t>.</w:t>
      </w:r>
      <w:r w:rsidRPr="00E46449">
        <w:rPr>
          <w:sz w:val="28"/>
          <w:szCs w:val="28"/>
        </w:rPr>
        <w:t xml:space="preserve"> Варьирующие признаки могут быть </w:t>
      </w:r>
      <w:r w:rsidRPr="00E46449">
        <w:rPr>
          <w:i/>
          <w:iCs/>
          <w:sz w:val="28"/>
          <w:szCs w:val="28"/>
        </w:rPr>
        <w:t>количественными</w:t>
      </w:r>
      <w:r w:rsidRPr="00E46449">
        <w:rPr>
          <w:sz w:val="28"/>
          <w:szCs w:val="28"/>
        </w:rPr>
        <w:t xml:space="preserve">, если их варианты выражаются числовыми значениями (возраст, стаж работы, оплата труда) и </w:t>
      </w:r>
      <w:r w:rsidRPr="00E46449">
        <w:rPr>
          <w:i/>
          <w:iCs/>
          <w:sz w:val="28"/>
          <w:szCs w:val="28"/>
        </w:rPr>
        <w:t>атрибутивными</w:t>
      </w:r>
      <w:r w:rsidRPr="00E46449">
        <w:rPr>
          <w:sz w:val="28"/>
          <w:szCs w:val="28"/>
        </w:rPr>
        <w:t>, представляющими собой смысловые понятия (профессия, социальная принадлежность).</w:t>
      </w:r>
    </w:p>
    <w:p w:rsidR="002237C1" w:rsidRPr="00E46449" w:rsidRDefault="002237C1" w:rsidP="002237C1">
      <w:pPr>
        <w:jc w:val="both"/>
        <w:rPr>
          <w:sz w:val="28"/>
          <w:szCs w:val="28"/>
        </w:rPr>
      </w:pPr>
      <w:r w:rsidRPr="00E46449">
        <w:rPr>
          <w:sz w:val="28"/>
          <w:szCs w:val="28"/>
        </w:rPr>
        <w:tab/>
        <w:t xml:space="preserve"> Количественные признаки могут быть </w:t>
      </w:r>
      <w:r w:rsidRPr="00E46449">
        <w:rPr>
          <w:i/>
          <w:iCs/>
          <w:sz w:val="28"/>
          <w:szCs w:val="28"/>
        </w:rPr>
        <w:t>дискретными</w:t>
      </w:r>
      <w:r w:rsidRPr="00E46449">
        <w:rPr>
          <w:sz w:val="28"/>
          <w:szCs w:val="28"/>
        </w:rPr>
        <w:t xml:space="preserve"> (принимающими целые значения)  и </w:t>
      </w:r>
      <w:r w:rsidRPr="00E46449">
        <w:rPr>
          <w:i/>
          <w:iCs/>
          <w:sz w:val="28"/>
          <w:szCs w:val="28"/>
        </w:rPr>
        <w:t>непрерывными</w:t>
      </w:r>
      <w:r w:rsidRPr="00E46449">
        <w:rPr>
          <w:sz w:val="28"/>
          <w:szCs w:val="28"/>
        </w:rPr>
        <w:t xml:space="preserve"> (интервальными). В случае, когда варианты признака могут принимать одно из двух противоположных значений, говорят об </w:t>
      </w:r>
      <w:r w:rsidRPr="00E46449">
        <w:rPr>
          <w:i/>
          <w:iCs/>
          <w:sz w:val="28"/>
          <w:szCs w:val="28"/>
        </w:rPr>
        <w:t>альтернативном признаке</w:t>
      </w:r>
      <w:r w:rsidRPr="00E46449">
        <w:rPr>
          <w:sz w:val="28"/>
          <w:szCs w:val="28"/>
        </w:rPr>
        <w:t xml:space="preserve"> (да, нет).</w:t>
      </w:r>
    </w:p>
    <w:p w:rsidR="00DE38E0" w:rsidRDefault="002237C1" w:rsidP="002237C1">
      <w:pPr>
        <w:jc w:val="both"/>
        <w:rPr>
          <w:sz w:val="28"/>
          <w:szCs w:val="28"/>
        </w:rPr>
      </w:pPr>
      <w:r w:rsidRPr="00E46449">
        <w:rPr>
          <w:sz w:val="28"/>
          <w:szCs w:val="28"/>
        </w:rPr>
        <w:lastRenderedPageBreak/>
        <w:tab/>
        <w:t xml:space="preserve">Признаки могут быть </w:t>
      </w:r>
      <w:r w:rsidRPr="00E46449">
        <w:rPr>
          <w:i/>
          <w:iCs/>
          <w:sz w:val="28"/>
          <w:szCs w:val="28"/>
        </w:rPr>
        <w:t>основные</w:t>
      </w:r>
      <w:r w:rsidRPr="00E46449">
        <w:rPr>
          <w:sz w:val="28"/>
          <w:szCs w:val="28"/>
        </w:rPr>
        <w:t xml:space="preserve">, определяющие, например, экономическое содержание процессов, и </w:t>
      </w:r>
      <w:r w:rsidRPr="00E46449">
        <w:rPr>
          <w:i/>
          <w:iCs/>
          <w:sz w:val="28"/>
          <w:szCs w:val="28"/>
        </w:rPr>
        <w:t>второстепенные</w:t>
      </w:r>
      <w:r w:rsidRPr="00E46449">
        <w:rPr>
          <w:sz w:val="28"/>
          <w:szCs w:val="28"/>
        </w:rPr>
        <w:t xml:space="preserve">, внешние по отношению к сущности изучаемых явлений, т.е. непосредственно не связанные с внутренней структурой процессов.  Признаки бывают первичные и вторичные. </w:t>
      </w:r>
      <w:r w:rsidRPr="00E46449">
        <w:rPr>
          <w:i/>
          <w:iCs/>
          <w:sz w:val="28"/>
          <w:szCs w:val="28"/>
        </w:rPr>
        <w:t>Первичные признаки</w:t>
      </w:r>
      <w:r w:rsidRPr="00E46449">
        <w:rPr>
          <w:sz w:val="28"/>
          <w:szCs w:val="28"/>
        </w:rPr>
        <w:t xml:space="preserve"> лежат в основе программы сбора первичных статистических материалов. </w:t>
      </w:r>
      <w:r w:rsidRPr="00E46449">
        <w:rPr>
          <w:i/>
          <w:iCs/>
          <w:sz w:val="28"/>
          <w:szCs w:val="28"/>
        </w:rPr>
        <w:t xml:space="preserve">Вторичные признаки </w:t>
      </w:r>
      <w:r w:rsidRPr="00E46449">
        <w:rPr>
          <w:sz w:val="28"/>
          <w:szCs w:val="28"/>
        </w:rPr>
        <w:t>(производные показатели) — это признаки, получаемые в процессе обработки и анализа данных.</w:t>
      </w:r>
    </w:p>
    <w:p w:rsidR="002237C1" w:rsidRPr="00E46449" w:rsidRDefault="002237C1" w:rsidP="002237C1">
      <w:pPr>
        <w:jc w:val="both"/>
        <w:rPr>
          <w:sz w:val="28"/>
          <w:szCs w:val="28"/>
        </w:rPr>
      </w:pPr>
      <w:r w:rsidRPr="00E46449">
        <w:rPr>
          <w:sz w:val="28"/>
          <w:szCs w:val="28"/>
        </w:rPr>
        <w:tab/>
        <w:t xml:space="preserve">Признаки, характеризующие статистическую совокупность, взаимосвязаны между собой, поэтому следует различать факторные и результативные признаки. </w:t>
      </w:r>
      <w:r w:rsidRPr="00E46449">
        <w:rPr>
          <w:i/>
          <w:iCs/>
          <w:sz w:val="28"/>
          <w:szCs w:val="28"/>
        </w:rPr>
        <w:t>Факторные признаки</w:t>
      </w:r>
      <w:r w:rsidRPr="00E46449">
        <w:rPr>
          <w:sz w:val="28"/>
          <w:szCs w:val="28"/>
        </w:rPr>
        <w:t xml:space="preserve"> – это независимые признаки, оказывающие влияние на другие, связанные с ними признаки. </w:t>
      </w:r>
      <w:r w:rsidRPr="00E46449">
        <w:rPr>
          <w:i/>
          <w:iCs/>
          <w:sz w:val="28"/>
          <w:szCs w:val="28"/>
        </w:rPr>
        <w:t>Результативные признаки</w:t>
      </w:r>
      <w:r w:rsidRPr="00E46449">
        <w:rPr>
          <w:sz w:val="28"/>
          <w:szCs w:val="28"/>
        </w:rPr>
        <w:t xml:space="preserve"> – это зависимые признаки, которые изменяются под влиянием факторных признаков.</w:t>
      </w:r>
      <w:r w:rsidRPr="00E46449">
        <w:rPr>
          <w:sz w:val="28"/>
          <w:szCs w:val="28"/>
        </w:rPr>
        <w:tab/>
        <w:t xml:space="preserve">Статистическая совокупность состоит из массы отдельных единиц, разрозненных фактов. Задача статистики – </w:t>
      </w:r>
      <w:r w:rsidR="00DE38E0">
        <w:rPr>
          <w:sz w:val="28"/>
          <w:szCs w:val="28"/>
        </w:rPr>
        <w:t>У</w:t>
      </w:r>
      <w:r w:rsidRPr="00E46449">
        <w:rPr>
          <w:sz w:val="28"/>
          <w:szCs w:val="28"/>
        </w:rPr>
        <w:t>станов</w:t>
      </w:r>
      <w:r w:rsidR="00DE38E0">
        <w:rPr>
          <w:sz w:val="28"/>
          <w:szCs w:val="28"/>
        </w:rPr>
        <w:t>ление</w:t>
      </w:r>
      <w:r w:rsidRPr="00E46449">
        <w:rPr>
          <w:sz w:val="28"/>
          <w:szCs w:val="28"/>
        </w:rPr>
        <w:t xml:space="preserve"> общи</w:t>
      </w:r>
      <w:r w:rsidR="00DE38E0">
        <w:rPr>
          <w:sz w:val="28"/>
          <w:szCs w:val="28"/>
        </w:rPr>
        <w:t>х</w:t>
      </w:r>
      <w:r w:rsidRPr="00E46449">
        <w:rPr>
          <w:sz w:val="28"/>
          <w:szCs w:val="28"/>
        </w:rPr>
        <w:t xml:space="preserve"> свойства единиц совокупности </w:t>
      </w:r>
      <w:r w:rsidR="00DE38E0">
        <w:rPr>
          <w:sz w:val="28"/>
          <w:szCs w:val="28"/>
        </w:rPr>
        <w:t>д</w:t>
      </w:r>
      <w:r w:rsidRPr="00E46449">
        <w:rPr>
          <w:sz w:val="28"/>
          <w:szCs w:val="28"/>
        </w:rPr>
        <w:t xml:space="preserve">остигается с помощью расчёта обобщающих статистических показателей и их анализа. </w:t>
      </w:r>
    </w:p>
    <w:p w:rsidR="002237C1" w:rsidRPr="00E46449" w:rsidRDefault="002237C1" w:rsidP="002237C1">
      <w:pPr>
        <w:jc w:val="both"/>
        <w:rPr>
          <w:sz w:val="28"/>
          <w:szCs w:val="28"/>
        </w:rPr>
      </w:pPr>
      <w:r w:rsidRPr="00E46449">
        <w:rPr>
          <w:i/>
          <w:iCs/>
          <w:sz w:val="28"/>
          <w:szCs w:val="28"/>
        </w:rPr>
        <w:tab/>
        <w:t>Статистический показатель</w:t>
      </w:r>
      <w:r w:rsidRPr="00E46449">
        <w:rPr>
          <w:sz w:val="28"/>
          <w:szCs w:val="28"/>
        </w:rPr>
        <w:t xml:space="preserve"> — обобщенная количественная характеристика явлений и процессов в единстве с их качественной определенностью.</w:t>
      </w:r>
      <w:r w:rsidR="00DE38E0" w:rsidRPr="00DE38E0">
        <w:rPr>
          <w:sz w:val="28"/>
          <w:szCs w:val="28"/>
        </w:rPr>
        <w:t xml:space="preserve"> </w:t>
      </w:r>
      <w:r w:rsidR="00DE38E0" w:rsidRPr="00E46449">
        <w:rPr>
          <w:sz w:val="28"/>
          <w:szCs w:val="28"/>
        </w:rPr>
        <w:t xml:space="preserve">Статистические показатели называются </w:t>
      </w:r>
      <w:r w:rsidR="00DE38E0" w:rsidRPr="00E46449">
        <w:rPr>
          <w:i/>
          <w:iCs/>
          <w:sz w:val="28"/>
          <w:szCs w:val="28"/>
        </w:rPr>
        <w:t>натуральными,</w:t>
      </w:r>
      <w:r w:rsidR="00DE38E0" w:rsidRPr="00E46449">
        <w:rPr>
          <w:sz w:val="28"/>
          <w:szCs w:val="28"/>
        </w:rPr>
        <w:t xml:space="preserve"> когда они выражены в единицах счета или различных физических единицах измерения, и </w:t>
      </w:r>
      <w:r w:rsidR="00DE38E0" w:rsidRPr="00E46449">
        <w:rPr>
          <w:i/>
          <w:iCs/>
          <w:sz w:val="28"/>
          <w:szCs w:val="28"/>
        </w:rPr>
        <w:t>денежными</w:t>
      </w:r>
      <w:r w:rsidR="00DE38E0" w:rsidRPr="00E46449">
        <w:rPr>
          <w:sz w:val="28"/>
          <w:szCs w:val="28"/>
        </w:rPr>
        <w:t>, или стоимостными, когда они представляют денежную оценку экономических объектов или их элементов.</w:t>
      </w:r>
      <w:r w:rsidRPr="00E46449">
        <w:rPr>
          <w:sz w:val="28"/>
          <w:szCs w:val="28"/>
        </w:rPr>
        <w:tab/>
        <w:t xml:space="preserve"> </w:t>
      </w:r>
    </w:p>
    <w:p w:rsidR="002237C1" w:rsidRPr="00E46449" w:rsidRDefault="002237C1" w:rsidP="00DE38E0">
      <w:pPr>
        <w:pStyle w:val="a3"/>
      </w:pPr>
      <w:r w:rsidRPr="00E46449">
        <w:rPr>
          <w:lang w:val="ru-RU"/>
        </w:rPr>
        <w:t xml:space="preserve">       </w:t>
      </w:r>
      <w:r w:rsidRPr="00E46449">
        <w:t xml:space="preserve">Статистические показатели также условно делятся на </w:t>
      </w:r>
      <w:r w:rsidRPr="00E46449">
        <w:rPr>
          <w:i/>
          <w:iCs/>
        </w:rPr>
        <w:t xml:space="preserve">объемные </w:t>
      </w:r>
      <w:r w:rsidRPr="00E46449">
        <w:t xml:space="preserve">и </w:t>
      </w:r>
      <w:r w:rsidRPr="00E46449">
        <w:rPr>
          <w:i/>
          <w:iCs/>
        </w:rPr>
        <w:t>качественные</w:t>
      </w:r>
      <w:r w:rsidRPr="00E46449">
        <w:t>.</w:t>
      </w:r>
      <w:r w:rsidRPr="00E46449">
        <w:rPr>
          <w:lang w:val="ru-RU"/>
        </w:rPr>
        <w:tab/>
      </w:r>
      <w:r w:rsidR="00DE38E0">
        <w:rPr>
          <w:lang w:val="ru-RU"/>
        </w:rPr>
        <w:t>С</w:t>
      </w:r>
      <w:r w:rsidRPr="00E46449">
        <w:rPr>
          <w:lang w:val="ru-RU"/>
        </w:rPr>
        <w:t>т</w:t>
      </w:r>
      <w:r w:rsidR="00DE38E0">
        <w:rPr>
          <w:lang w:val="ru-RU"/>
        </w:rPr>
        <w:t xml:space="preserve">атистические показатели </w:t>
      </w:r>
      <w:r w:rsidRPr="00E46449">
        <w:rPr>
          <w:lang w:val="ru-RU"/>
        </w:rPr>
        <w:t xml:space="preserve"> образуют систему показателей.</w:t>
      </w:r>
      <w:r w:rsidRPr="00E46449">
        <w:rPr>
          <w:i/>
          <w:iCs/>
        </w:rPr>
        <w:tab/>
        <w:t>Система статистических показателей</w:t>
      </w:r>
      <w:r w:rsidRPr="00E46449">
        <w:t xml:space="preserve"> — это совокупность взаимосвязанных между собой статистических показателей, всесторонне отображающих процессы общественной жизни в определенных условиях места и времени. Показатели в системе могут быть связаны как жестко </w:t>
      </w:r>
      <w:r w:rsidRPr="00E46449">
        <w:rPr>
          <w:i/>
          <w:iCs/>
        </w:rPr>
        <w:t>детерминированной связью</w:t>
      </w:r>
      <w:r w:rsidRPr="00E46449">
        <w:t xml:space="preserve"> (например, связь основных средств, числа работников и объёма продукции предприятия), так и не жёсткой, свободной, т.е. </w:t>
      </w:r>
      <w:r w:rsidRPr="00E46449">
        <w:rPr>
          <w:i/>
          <w:iCs/>
        </w:rPr>
        <w:t>стохастической связью</w:t>
      </w:r>
      <w:r w:rsidRPr="00E46449">
        <w:t xml:space="preserve"> (например, зависимость себестоимости перевозок от качественных показателей работы подвижного состава).</w:t>
      </w:r>
    </w:p>
    <w:p w:rsidR="002237C1" w:rsidRPr="00E46449" w:rsidRDefault="002237C1" w:rsidP="002237C1">
      <w:pPr>
        <w:jc w:val="both"/>
        <w:rPr>
          <w:sz w:val="28"/>
          <w:szCs w:val="28"/>
        </w:rPr>
      </w:pPr>
      <w:r w:rsidRPr="00E46449">
        <w:rPr>
          <w:sz w:val="28"/>
          <w:szCs w:val="28"/>
        </w:rPr>
        <w:tab/>
      </w:r>
      <w:r w:rsidRPr="00E46449">
        <w:rPr>
          <w:i/>
          <w:iCs/>
          <w:sz w:val="28"/>
          <w:szCs w:val="28"/>
        </w:rPr>
        <w:t>Статистическая закономерность</w:t>
      </w:r>
      <w:r w:rsidRPr="00E46449">
        <w:rPr>
          <w:sz w:val="28"/>
          <w:szCs w:val="28"/>
        </w:rPr>
        <w:t xml:space="preserve"> – количественная закономерность изменения в пространстве и во времени массовых явлений и процессов общественной жизни, состоящих из множества элементов (единиц совокупности). Она проявляется не в индивидуальном явлении, а в массе однородных явлений, при обобщении данных статистической совокупности, т.е. в среднем. Следовательно, это средняя закономерность массовых явлений и процессов.</w:t>
      </w:r>
    </w:p>
    <w:p w:rsidR="002237C1" w:rsidRPr="00E46449" w:rsidRDefault="002237C1" w:rsidP="00771BBF">
      <w:pPr>
        <w:jc w:val="both"/>
        <w:rPr>
          <w:sz w:val="28"/>
          <w:szCs w:val="28"/>
        </w:rPr>
      </w:pPr>
      <w:r w:rsidRPr="00E46449">
        <w:rPr>
          <w:sz w:val="28"/>
          <w:szCs w:val="28"/>
        </w:rPr>
        <w:tab/>
      </w:r>
      <w:r w:rsidR="00771BBF" w:rsidRPr="00E46449">
        <w:rPr>
          <w:i/>
          <w:iCs/>
          <w:sz w:val="28"/>
          <w:szCs w:val="28"/>
        </w:rPr>
        <w:t>Статистические методы</w:t>
      </w:r>
      <w:r w:rsidR="00771BBF" w:rsidRPr="00E46449">
        <w:rPr>
          <w:sz w:val="28"/>
          <w:szCs w:val="28"/>
        </w:rPr>
        <w:t xml:space="preserve"> — это совокупность приемов, применяемых в процессе статистического исследования.</w:t>
      </w:r>
    </w:p>
    <w:p w:rsidR="002237C1" w:rsidRPr="00DA038F" w:rsidRDefault="002237C1" w:rsidP="00771BBF">
      <w:pPr>
        <w:jc w:val="both"/>
        <w:rPr>
          <w:b/>
          <w:sz w:val="28"/>
          <w:szCs w:val="28"/>
        </w:rPr>
      </w:pPr>
      <w:r w:rsidRPr="00E46449">
        <w:rPr>
          <w:i/>
          <w:iCs/>
          <w:sz w:val="28"/>
          <w:szCs w:val="28"/>
        </w:rPr>
        <w:lastRenderedPageBreak/>
        <w:tab/>
        <w:t>Статистическое исследование</w:t>
      </w:r>
      <w:r w:rsidRPr="00E46449">
        <w:rPr>
          <w:sz w:val="28"/>
          <w:szCs w:val="28"/>
        </w:rPr>
        <w:t xml:space="preserve"> — процесс изучения явлений на основе статистических методов. Статистические исследования </w:t>
      </w:r>
      <w:r w:rsidR="00771BBF">
        <w:rPr>
          <w:sz w:val="28"/>
          <w:szCs w:val="28"/>
        </w:rPr>
        <w:t>д</w:t>
      </w:r>
      <w:r w:rsidRPr="00E46449">
        <w:rPr>
          <w:sz w:val="28"/>
          <w:szCs w:val="28"/>
        </w:rPr>
        <w:t xml:space="preserve">елятся на </w:t>
      </w:r>
      <w:r w:rsidRPr="00E46449">
        <w:rPr>
          <w:i/>
          <w:iCs/>
          <w:sz w:val="28"/>
          <w:szCs w:val="28"/>
        </w:rPr>
        <w:t>стадии</w:t>
      </w:r>
      <w:r w:rsidR="00771BBF">
        <w:rPr>
          <w:sz w:val="28"/>
          <w:szCs w:val="28"/>
        </w:rPr>
        <w:t>:</w:t>
      </w:r>
      <w:r w:rsidRPr="00E46449">
        <w:rPr>
          <w:sz w:val="28"/>
          <w:szCs w:val="28"/>
        </w:rPr>
        <w:t xml:space="preserve"> статистическое наблюдение, сводка и обработка материалов, анализ данных. </w:t>
      </w:r>
    </w:p>
    <w:p w:rsidR="002237C1" w:rsidRPr="00E46449" w:rsidRDefault="002237C1" w:rsidP="002237C1">
      <w:pPr>
        <w:pStyle w:val="a3"/>
        <w:rPr>
          <w:b/>
          <w:lang w:val="ru-RU"/>
        </w:rPr>
      </w:pPr>
    </w:p>
    <w:p w:rsidR="002237C1" w:rsidRPr="00E46449" w:rsidRDefault="00771BBF" w:rsidP="002237C1">
      <w:pPr>
        <w:pStyle w:val="4"/>
        <w:rPr>
          <w:lang w:val="ru-RU"/>
        </w:rPr>
      </w:pPr>
      <w:r>
        <w:rPr>
          <w:lang w:val="ru-RU"/>
        </w:rPr>
        <w:t>1.</w:t>
      </w:r>
      <w:r w:rsidR="002237C1" w:rsidRPr="00E46449">
        <w:rPr>
          <w:lang w:val="ru-RU"/>
        </w:rPr>
        <w:t xml:space="preserve">2 </w:t>
      </w:r>
      <w:r w:rsidR="002237C1" w:rsidRPr="00E46449">
        <w:t>Статистическое наблюдение</w:t>
      </w:r>
    </w:p>
    <w:p w:rsidR="002237C1" w:rsidRPr="00E46449" w:rsidRDefault="002237C1" w:rsidP="002237C1">
      <w:pPr>
        <w:jc w:val="both"/>
        <w:rPr>
          <w:b/>
          <w:bCs/>
          <w:sz w:val="28"/>
          <w:szCs w:val="28"/>
        </w:rPr>
      </w:pPr>
    </w:p>
    <w:p w:rsidR="002237C1" w:rsidRPr="00E46449" w:rsidRDefault="002237C1" w:rsidP="002237C1">
      <w:pPr>
        <w:jc w:val="both"/>
        <w:rPr>
          <w:sz w:val="28"/>
          <w:szCs w:val="28"/>
        </w:rPr>
      </w:pPr>
      <w:r w:rsidRPr="00E46449">
        <w:rPr>
          <w:b/>
          <w:bCs/>
          <w:sz w:val="28"/>
          <w:szCs w:val="28"/>
        </w:rPr>
        <w:tab/>
      </w:r>
      <w:r w:rsidRPr="00E46449">
        <w:rPr>
          <w:sz w:val="28"/>
          <w:szCs w:val="28"/>
        </w:rPr>
        <w:t xml:space="preserve">Для проведения статистического исследования необходимо обладать статистической информацией. </w:t>
      </w:r>
      <w:r w:rsidRPr="00E46449">
        <w:rPr>
          <w:i/>
          <w:iCs/>
          <w:sz w:val="28"/>
          <w:szCs w:val="28"/>
        </w:rPr>
        <w:t xml:space="preserve">Статистическая информация </w:t>
      </w:r>
      <w:r w:rsidRPr="00E46449">
        <w:rPr>
          <w:sz w:val="28"/>
          <w:szCs w:val="28"/>
        </w:rPr>
        <w:t>(статистические данные) – первичный статистический материал о социально-экономических явлениях, формирующийся в процессе статистического наблюдения, который затем подвергается систематизации, сводке, анализу и обобщению.</w:t>
      </w:r>
    </w:p>
    <w:p w:rsidR="002237C1" w:rsidRPr="00E46449" w:rsidRDefault="002237C1" w:rsidP="002237C1">
      <w:pPr>
        <w:pStyle w:val="a3"/>
      </w:pPr>
      <w:r w:rsidRPr="00E46449">
        <w:rPr>
          <w:i/>
          <w:iCs/>
          <w:lang w:val="ru-RU"/>
        </w:rPr>
        <w:tab/>
      </w:r>
      <w:r w:rsidRPr="00E46449">
        <w:rPr>
          <w:i/>
          <w:iCs/>
        </w:rPr>
        <w:t>Статистическое наблюдение</w:t>
      </w:r>
      <w:r w:rsidRPr="00E46449">
        <w:t xml:space="preserve"> — это научно организованный сбор количественных данных о явлениях и процессах, происходящих в различных областях деятельности, с помощью учета первичных данных о каждом отдельном случае или факте, относящемся к изучаемому явлению.</w:t>
      </w:r>
    </w:p>
    <w:p w:rsidR="002237C1" w:rsidRPr="00E46449" w:rsidRDefault="002237C1" w:rsidP="002237C1">
      <w:pPr>
        <w:jc w:val="both"/>
        <w:rPr>
          <w:sz w:val="28"/>
          <w:szCs w:val="28"/>
        </w:rPr>
      </w:pPr>
      <w:r w:rsidRPr="00E46449">
        <w:rPr>
          <w:sz w:val="28"/>
          <w:szCs w:val="28"/>
        </w:rPr>
        <w:t xml:space="preserve">     На рисунке 1   показаны формы, виды и способы статистического наблюдения.</w:t>
      </w:r>
    </w:p>
    <w:p w:rsidR="002237C1" w:rsidRPr="00E46449" w:rsidRDefault="002237C1" w:rsidP="002237C1">
      <w:pPr>
        <w:jc w:val="both"/>
        <w:rPr>
          <w:sz w:val="28"/>
          <w:szCs w:val="28"/>
        </w:rPr>
      </w:pPr>
      <w:r>
        <w:rPr>
          <w:noProof/>
          <w:sz w:val="28"/>
          <w:szCs w:val="28"/>
        </w:rPr>
        <w:drawing>
          <wp:inline distT="0" distB="0" distL="0" distR="0">
            <wp:extent cx="5934075" cy="3457575"/>
            <wp:effectExtent l="19050" t="0" r="9525" b="0"/>
            <wp:docPr id="1" name="Рисунок 445" descr="C:\Users\Amelun\Desktop\Новая папка\Безимени-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5" descr="C:\Users\Amelun\Desktop\Новая папка\Безимени-1.gif"/>
                    <pic:cNvPicPr>
                      <a:picLocks noChangeAspect="1" noChangeArrowheads="1"/>
                    </pic:cNvPicPr>
                  </pic:nvPicPr>
                  <pic:blipFill>
                    <a:blip r:embed="rId7" cstate="print"/>
                    <a:srcRect/>
                    <a:stretch>
                      <a:fillRect/>
                    </a:stretch>
                  </pic:blipFill>
                  <pic:spPr bwMode="auto">
                    <a:xfrm>
                      <a:off x="0" y="0"/>
                      <a:ext cx="5934075" cy="3457575"/>
                    </a:xfrm>
                    <a:prstGeom prst="rect">
                      <a:avLst/>
                    </a:prstGeom>
                    <a:noFill/>
                    <a:ln w="9525">
                      <a:noFill/>
                      <a:miter lim="800000"/>
                      <a:headEnd/>
                      <a:tailEnd/>
                    </a:ln>
                  </pic:spPr>
                </pic:pic>
              </a:graphicData>
            </a:graphic>
          </wp:inline>
        </w:drawing>
      </w:r>
    </w:p>
    <w:p w:rsidR="002237C1" w:rsidRPr="00E46449" w:rsidRDefault="002237C1" w:rsidP="002237C1">
      <w:pPr>
        <w:jc w:val="both"/>
        <w:rPr>
          <w:sz w:val="28"/>
          <w:szCs w:val="28"/>
        </w:rPr>
      </w:pPr>
    </w:p>
    <w:p w:rsidR="002237C1" w:rsidRPr="00E46449" w:rsidRDefault="002237C1" w:rsidP="002237C1">
      <w:pPr>
        <w:jc w:val="center"/>
        <w:rPr>
          <w:sz w:val="28"/>
          <w:szCs w:val="28"/>
        </w:rPr>
      </w:pPr>
      <w:r w:rsidRPr="00E46449">
        <w:rPr>
          <w:sz w:val="28"/>
          <w:szCs w:val="28"/>
        </w:rPr>
        <w:t>Рис.1. Формы, виды и способы статистического наблюдения</w:t>
      </w:r>
    </w:p>
    <w:p w:rsidR="002237C1" w:rsidRPr="00E46449" w:rsidRDefault="002237C1" w:rsidP="002237C1">
      <w:pPr>
        <w:jc w:val="both"/>
        <w:rPr>
          <w:sz w:val="28"/>
          <w:szCs w:val="28"/>
        </w:rPr>
      </w:pPr>
      <w:r w:rsidRPr="00E46449">
        <w:rPr>
          <w:sz w:val="28"/>
          <w:szCs w:val="28"/>
        </w:rPr>
        <w:tab/>
      </w:r>
    </w:p>
    <w:p w:rsidR="002237C1" w:rsidRPr="00E46449" w:rsidRDefault="002237C1" w:rsidP="002237C1">
      <w:pPr>
        <w:pStyle w:val="a3"/>
        <w:rPr>
          <w:bCs/>
          <w:lang w:val="ru-RU"/>
        </w:rPr>
      </w:pPr>
      <w:r w:rsidRPr="00E46449">
        <w:rPr>
          <w:bCs/>
          <w:lang w:val="ru-RU"/>
        </w:rPr>
        <w:tab/>
        <w:t>Статистическое наблюдение осуществляется в двух формах: путём предоставления отчётности и проведения специально организованных статистических наблюдений.</w:t>
      </w:r>
    </w:p>
    <w:p w:rsidR="002237C1" w:rsidRPr="00E46449" w:rsidRDefault="002237C1" w:rsidP="002237C1">
      <w:pPr>
        <w:pStyle w:val="a3"/>
      </w:pPr>
      <w:r w:rsidRPr="00E46449">
        <w:rPr>
          <w:i/>
          <w:iCs/>
          <w:lang w:val="ru-RU"/>
        </w:rPr>
        <w:tab/>
        <w:t>Отчётностью</w:t>
      </w:r>
      <w:r w:rsidRPr="00E46449">
        <w:rPr>
          <w:lang w:val="ru-RU"/>
        </w:rPr>
        <w:t xml:space="preserve"> называют такую организованную форму, при которой сведения поступают в виде обязательных отчётов в определённые срок</w:t>
      </w:r>
      <w:r w:rsidR="008F4335">
        <w:rPr>
          <w:lang w:val="ru-RU"/>
        </w:rPr>
        <w:t xml:space="preserve">и и по утверждённым формам. </w:t>
      </w:r>
      <w:r w:rsidR="008F4335" w:rsidRPr="00E46449">
        <w:t>Отчетность подразделяется на срочную, текущую и годовую.</w:t>
      </w:r>
    </w:p>
    <w:p w:rsidR="008F4335" w:rsidRDefault="002237C1" w:rsidP="008F4335">
      <w:pPr>
        <w:jc w:val="both"/>
        <w:rPr>
          <w:b/>
          <w:bCs/>
          <w:sz w:val="28"/>
          <w:szCs w:val="28"/>
        </w:rPr>
      </w:pPr>
      <w:r w:rsidRPr="00E46449">
        <w:rPr>
          <w:sz w:val="28"/>
          <w:szCs w:val="28"/>
        </w:rPr>
        <w:lastRenderedPageBreak/>
        <w:tab/>
        <w:t>Второй  формой статистического наблюдения  является -  специально организованные статистические наблюдения.</w:t>
      </w:r>
      <w:r w:rsidR="008F4335" w:rsidRPr="008F4335">
        <w:rPr>
          <w:i/>
          <w:iCs/>
          <w:sz w:val="28"/>
          <w:szCs w:val="28"/>
        </w:rPr>
        <w:t xml:space="preserve"> </w:t>
      </w:r>
      <w:r w:rsidR="008F4335" w:rsidRPr="00E46449">
        <w:rPr>
          <w:i/>
          <w:iCs/>
          <w:sz w:val="28"/>
          <w:szCs w:val="28"/>
        </w:rPr>
        <w:t>Специально организованные статистические наблюдения</w:t>
      </w:r>
      <w:r w:rsidR="008F4335" w:rsidRPr="00E46449">
        <w:rPr>
          <w:sz w:val="28"/>
          <w:szCs w:val="28"/>
        </w:rPr>
        <w:t xml:space="preserve"> проводятся в тех случаях, когда необходимо получить сведения по показателям,   не  предусмотренным статистической отчетностью.</w:t>
      </w:r>
      <w:r w:rsidRPr="00E46449">
        <w:rPr>
          <w:sz w:val="28"/>
          <w:szCs w:val="28"/>
        </w:rPr>
        <w:t xml:space="preserve"> </w:t>
      </w:r>
    </w:p>
    <w:p w:rsidR="002237C1" w:rsidRPr="00E46449" w:rsidRDefault="008F4335" w:rsidP="002237C1">
      <w:pPr>
        <w:jc w:val="both"/>
        <w:rPr>
          <w:sz w:val="28"/>
          <w:szCs w:val="28"/>
        </w:rPr>
      </w:pPr>
      <w:r>
        <w:rPr>
          <w:sz w:val="28"/>
          <w:szCs w:val="28"/>
        </w:rPr>
        <w:t xml:space="preserve">       </w:t>
      </w:r>
      <w:r w:rsidR="002237C1" w:rsidRPr="00E46449">
        <w:rPr>
          <w:sz w:val="28"/>
          <w:szCs w:val="28"/>
        </w:rPr>
        <w:t xml:space="preserve">Статистическое наблюдение подразделяется на виды – по </w:t>
      </w:r>
      <w:r w:rsidR="002237C1" w:rsidRPr="00E46449">
        <w:rPr>
          <w:i/>
          <w:iCs/>
          <w:sz w:val="28"/>
          <w:szCs w:val="28"/>
        </w:rPr>
        <w:t>времен</w:t>
      </w:r>
      <w:r w:rsidR="002237C1" w:rsidRPr="00E46449">
        <w:rPr>
          <w:sz w:val="28"/>
          <w:szCs w:val="28"/>
        </w:rPr>
        <w:t xml:space="preserve">и регистрации данных и по </w:t>
      </w:r>
      <w:r w:rsidR="002237C1" w:rsidRPr="00E46449">
        <w:rPr>
          <w:i/>
          <w:iCs/>
          <w:sz w:val="28"/>
          <w:szCs w:val="28"/>
        </w:rPr>
        <w:t>степени охвата</w:t>
      </w:r>
      <w:r w:rsidR="002237C1" w:rsidRPr="00E46449">
        <w:rPr>
          <w:sz w:val="28"/>
          <w:szCs w:val="28"/>
        </w:rPr>
        <w:t xml:space="preserve"> единиц наблюдения.</w:t>
      </w:r>
    </w:p>
    <w:p w:rsidR="002237C1" w:rsidRPr="00E46449" w:rsidRDefault="008F4335" w:rsidP="008F4335">
      <w:pPr>
        <w:jc w:val="both"/>
        <w:rPr>
          <w:sz w:val="28"/>
          <w:szCs w:val="28"/>
        </w:rPr>
      </w:pPr>
      <w:r>
        <w:rPr>
          <w:sz w:val="28"/>
          <w:szCs w:val="28"/>
        </w:rPr>
        <w:t xml:space="preserve">       </w:t>
      </w:r>
      <w:r w:rsidR="002237C1" w:rsidRPr="00E46449">
        <w:rPr>
          <w:i/>
          <w:iCs/>
          <w:sz w:val="28"/>
          <w:szCs w:val="28"/>
        </w:rPr>
        <w:t>По времени регистрации фактов</w:t>
      </w:r>
      <w:r w:rsidR="002237C1" w:rsidRPr="00E46449">
        <w:rPr>
          <w:sz w:val="28"/>
          <w:szCs w:val="28"/>
        </w:rPr>
        <w:t xml:space="preserve"> различают непрерывное, или текущее наблюдение, периодическое (регистрация по мере надобности) и единовременное. </w:t>
      </w:r>
    </w:p>
    <w:p w:rsidR="002237C1" w:rsidRPr="00E46449" w:rsidRDefault="008F4335" w:rsidP="002237C1">
      <w:pPr>
        <w:jc w:val="both"/>
        <w:rPr>
          <w:sz w:val="28"/>
          <w:szCs w:val="28"/>
        </w:rPr>
      </w:pPr>
      <w:r>
        <w:rPr>
          <w:i/>
          <w:iCs/>
          <w:sz w:val="28"/>
          <w:szCs w:val="28"/>
        </w:rPr>
        <w:t xml:space="preserve">       </w:t>
      </w:r>
      <w:r w:rsidR="002237C1" w:rsidRPr="00E46449">
        <w:rPr>
          <w:i/>
          <w:iCs/>
          <w:sz w:val="28"/>
          <w:szCs w:val="28"/>
        </w:rPr>
        <w:t>По степени охвата единиц</w:t>
      </w:r>
      <w:r w:rsidR="002237C1" w:rsidRPr="00E46449">
        <w:rPr>
          <w:sz w:val="28"/>
          <w:szCs w:val="28"/>
        </w:rPr>
        <w:t xml:space="preserve"> совокупности различают сплошное и не сплошное наблюдения.</w:t>
      </w:r>
      <w:r>
        <w:rPr>
          <w:sz w:val="28"/>
          <w:szCs w:val="28"/>
        </w:rPr>
        <w:t xml:space="preserve"> </w:t>
      </w:r>
      <w:r w:rsidR="002237C1" w:rsidRPr="00E46449">
        <w:rPr>
          <w:sz w:val="28"/>
          <w:szCs w:val="28"/>
        </w:rPr>
        <w:tab/>
        <w:t>Не сплошное наблюдение подразделяется на способ основного массива, монографическое и выборочное.</w:t>
      </w:r>
    </w:p>
    <w:p w:rsidR="002237C1" w:rsidRPr="00E46449" w:rsidRDefault="008F4335" w:rsidP="002237C1">
      <w:pPr>
        <w:jc w:val="both"/>
        <w:rPr>
          <w:sz w:val="28"/>
          <w:szCs w:val="28"/>
        </w:rPr>
      </w:pPr>
      <w:r>
        <w:rPr>
          <w:sz w:val="28"/>
          <w:szCs w:val="28"/>
        </w:rPr>
        <w:t xml:space="preserve">       Д</w:t>
      </w:r>
      <w:r w:rsidR="002237C1" w:rsidRPr="00E46449">
        <w:rPr>
          <w:sz w:val="28"/>
          <w:szCs w:val="28"/>
        </w:rPr>
        <w:t xml:space="preserve">ля получения первичных данных могут быть использованы непосредственные наблюдения, документальный учёт, опрос.    </w:t>
      </w:r>
    </w:p>
    <w:p w:rsidR="002237C1" w:rsidRPr="00E46449" w:rsidRDefault="002237C1" w:rsidP="002237C1">
      <w:pPr>
        <w:jc w:val="both"/>
        <w:rPr>
          <w:sz w:val="28"/>
          <w:szCs w:val="28"/>
        </w:rPr>
      </w:pPr>
      <w:r w:rsidRPr="00E46449">
        <w:rPr>
          <w:sz w:val="28"/>
          <w:szCs w:val="28"/>
        </w:rPr>
        <w:t xml:space="preserve">     К программно-методологическим вопросам статистического наблюдения относятся:</w:t>
      </w:r>
    </w:p>
    <w:p w:rsidR="002237C1" w:rsidRPr="00E46449" w:rsidRDefault="002237C1" w:rsidP="002237C1">
      <w:pPr>
        <w:jc w:val="both"/>
        <w:rPr>
          <w:sz w:val="28"/>
          <w:szCs w:val="28"/>
        </w:rPr>
      </w:pPr>
      <w:r w:rsidRPr="00E46449">
        <w:rPr>
          <w:sz w:val="28"/>
          <w:szCs w:val="28"/>
        </w:rPr>
        <w:t xml:space="preserve">       установление и цели и задач наблюдения;</w:t>
      </w:r>
    </w:p>
    <w:p w:rsidR="002237C1" w:rsidRPr="00E46449" w:rsidRDefault="002237C1" w:rsidP="002237C1">
      <w:pPr>
        <w:jc w:val="both"/>
        <w:rPr>
          <w:sz w:val="28"/>
          <w:szCs w:val="28"/>
        </w:rPr>
      </w:pPr>
      <w:r w:rsidRPr="00E46449">
        <w:rPr>
          <w:sz w:val="28"/>
          <w:szCs w:val="28"/>
        </w:rPr>
        <w:t xml:space="preserve">       определение объекта и единицы наблюдения;</w:t>
      </w:r>
    </w:p>
    <w:p w:rsidR="002237C1" w:rsidRPr="00E46449" w:rsidRDefault="002237C1" w:rsidP="002237C1">
      <w:pPr>
        <w:jc w:val="both"/>
        <w:rPr>
          <w:sz w:val="28"/>
          <w:szCs w:val="28"/>
        </w:rPr>
      </w:pPr>
      <w:r w:rsidRPr="00E46449">
        <w:rPr>
          <w:sz w:val="28"/>
          <w:szCs w:val="28"/>
        </w:rPr>
        <w:t xml:space="preserve">       разработка программы наблюдения;</w:t>
      </w:r>
    </w:p>
    <w:p w:rsidR="002237C1" w:rsidRPr="00E46449" w:rsidRDefault="008F4335" w:rsidP="008F4335">
      <w:pPr>
        <w:jc w:val="both"/>
        <w:rPr>
          <w:sz w:val="28"/>
          <w:szCs w:val="28"/>
        </w:rPr>
      </w:pPr>
      <w:r>
        <w:rPr>
          <w:sz w:val="28"/>
          <w:szCs w:val="28"/>
        </w:rPr>
        <w:t xml:space="preserve">    </w:t>
      </w:r>
      <w:r w:rsidR="002237C1" w:rsidRPr="00E46449">
        <w:rPr>
          <w:sz w:val="28"/>
          <w:szCs w:val="28"/>
        </w:rPr>
        <w:t xml:space="preserve">   выбор вида и способа наблюдения.</w:t>
      </w:r>
    </w:p>
    <w:p w:rsidR="002237C1" w:rsidRPr="00E46449" w:rsidRDefault="002237C1" w:rsidP="008F4335">
      <w:pPr>
        <w:ind w:hanging="283"/>
        <w:jc w:val="both"/>
        <w:rPr>
          <w:b/>
          <w:sz w:val="28"/>
          <w:szCs w:val="28"/>
        </w:rPr>
      </w:pPr>
      <w:r w:rsidRPr="00E46449">
        <w:rPr>
          <w:i/>
          <w:iCs/>
          <w:sz w:val="28"/>
          <w:szCs w:val="28"/>
        </w:rPr>
        <w:t xml:space="preserve">        </w:t>
      </w:r>
      <w:r w:rsidRPr="00E46449">
        <w:rPr>
          <w:sz w:val="28"/>
          <w:szCs w:val="28"/>
        </w:rPr>
        <w:tab/>
      </w:r>
      <w:r w:rsidRPr="00E46449">
        <w:rPr>
          <w:i/>
          <w:iCs/>
          <w:sz w:val="28"/>
          <w:szCs w:val="28"/>
        </w:rPr>
        <w:t>Единица наблюдения</w:t>
      </w:r>
      <w:r w:rsidRPr="00E46449">
        <w:rPr>
          <w:sz w:val="28"/>
          <w:szCs w:val="28"/>
        </w:rPr>
        <w:t xml:space="preserve"> — единица, о которой записываются данные, составляющие программы статистического изучения</w:t>
      </w:r>
      <w:r w:rsidR="008F4335">
        <w:rPr>
          <w:sz w:val="28"/>
          <w:szCs w:val="28"/>
        </w:rPr>
        <w:t>.</w:t>
      </w:r>
      <w:r w:rsidRPr="00E46449">
        <w:rPr>
          <w:sz w:val="28"/>
          <w:szCs w:val="28"/>
        </w:rPr>
        <w:tab/>
        <w:t xml:space="preserve">От единицы наблюдения следует отличать </w:t>
      </w:r>
      <w:r w:rsidRPr="00E46449">
        <w:rPr>
          <w:i/>
          <w:iCs/>
          <w:sz w:val="28"/>
          <w:szCs w:val="28"/>
        </w:rPr>
        <w:t>единицу совокупности</w:t>
      </w:r>
      <w:r w:rsidRPr="00E46449">
        <w:rPr>
          <w:sz w:val="28"/>
          <w:szCs w:val="28"/>
        </w:rPr>
        <w:t>, т.е. первичный элемент объекта статистического наблюдения, признаки которого подлежат регистрации и который является основой ведущегося счета.</w:t>
      </w:r>
      <w:r w:rsidR="008F4335" w:rsidRPr="008F4335">
        <w:rPr>
          <w:sz w:val="28"/>
          <w:szCs w:val="28"/>
        </w:rPr>
        <w:t xml:space="preserve"> </w:t>
      </w:r>
      <w:r w:rsidR="008F4335" w:rsidRPr="00E46449">
        <w:rPr>
          <w:sz w:val="28"/>
          <w:szCs w:val="28"/>
        </w:rPr>
        <w:t>Исходя из содержания объекта, цели и задач статистического наблюдения разрабатывается программа наблюдения.</w:t>
      </w:r>
      <w:r w:rsidRPr="00E46449">
        <w:rPr>
          <w:sz w:val="28"/>
          <w:szCs w:val="28"/>
        </w:rPr>
        <w:tab/>
      </w:r>
      <w:r w:rsidRPr="00E46449">
        <w:rPr>
          <w:sz w:val="28"/>
          <w:szCs w:val="28"/>
        </w:rPr>
        <w:tab/>
        <w:t xml:space="preserve"> </w:t>
      </w:r>
      <w:r w:rsidR="008F4335">
        <w:rPr>
          <w:sz w:val="28"/>
          <w:szCs w:val="28"/>
        </w:rPr>
        <w:t xml:space="preserve">   </w:t>
      </w:r>
    </w:p>
    <w:p w:rsidR="002237C1" w:rsidRPr="00E46449" w:rsidRDefault="002237C1" w:rsidP="002237C1">
      <w:pPr>
        <w:jc w:val="both"/>
        <w:rPr>
          <w:sz w:val="28"/>
          <w:szCs w:val="28"/>
        </w:rPr>
      </w:pPr>
      <w:r w:rsidRPr="00E46449">
        <w:rPr>
          <w:b/>
          <w:sz w:val="28"/>
          <w:szCs w:val="28"/>
        </w:rPr>
        <w:tab/>
      </w:r>
      <w:r w:rsidRPr="00E46449">
        <w:rPr>
          <w:bCs/>
          <w:i/>
          <w:iCs/>
          <w:sz w:val="28"/>
          <w:szCs w:val="28"/>
        </w:rPr>
        <w:t>Программа наблюдения</w:t>
      </w:r>
      <w:r w:rsidRPr="00E46449">
        <w:rPr>
          <w:sz w:val="28"/>
          <w:szCs w:val="28"/>
        </w:rPr>
        <w:t xml:space="preserve"> — перечень вопросов (показателей), по которым регистрируются единицы наблюдения и на которые должны быть получены правильные, исчерпывающие ответы. </w:t>
      </w:r>
    </w:p>
    <w:p w:rsidR="002237C1" w:rsidRPr="00E46449" w:rsidRDefault="002237C1" w:rsidP="002237C1">
      <w:pPr>
        <w:jc w:val="both"/>
        <w:rPr>
          <w:sz w:val="28"/>
          <w:szCs w:val="28"/>
        </w:rPr>
      </w:pPr>
      <w:r w:rsidRPr="00E46449">
        <w:rPr>
          <w:sz w:val="28"/>
          <w:szCs w:val="28"/>
        </w:rPr>
        <w:tab/>
      </w:r>
      <w:r w:rsidRPr="00E46449">
        <w:rPr>
          <w:i/>
          <w:iCs/>
          <w:sz w:val="28"/>
          <w:szCs w:val="28"/>
        </w:rPr>
        <w:t>Формуляр</w:t>
      </w:r>
      <w:r w:rsidRPr="00E46449">
        <w:rPr>
          <w:iCs/>
          <w:sz w:val="28"/>
          <w:szCs w:val="28"/>
        </w:rPr>
        <w:t xml:space="preserve"> статистического наблюдения</w:t>
      </w:r>
      <w:r w:rsidRPr="00E46449">
        <w:rPr>
          <w:i/>
          <w:iCs/>
          <w:sz w:val="28"/>
          <w:szCs w:val="28"/>
        </w:rPr>
        <w:t xml:space="preserve"> - </w:t>
      </w:r>
      <w:r w:rsidRPr="00E46449">
        <w:rPr>
          <w:sz w:val="28"/>
          <w:szCs w:val="28"/>
        </w:rPr>
        <w:t>это специальный документ, в котором регистрируются ответы на вопросы программы наблюдения.</w:t>
      </w:r>
      <w:r w:rsidR="008F4335">
        <w:rPr>
          <w:sz w:val="28"/>
          <w:szCs w:val="28"/>
        </w:rPr>
        <w:t xml:space="preserve"> </w:t>
      </w:r>
      <w:r w:rsidRPr="00E46449">
        <w:rPr>
          <w:sz w:val="28"/>
          <w:szCs w:val="28"/>
        </w:rPr>
        <w:tab/>
      </w:r>
      <w:r w:rsidRPr="00E46449">
        <w:rPr>
          <w:i/>
          <w:iCs/>
          <w:sz w:val="28"/>
          <w:szCs w:val="28"/>
        </w:rPr>
        <w:t xml:space="preserve">Индивидуальный формуляр - </w:t>
      </w:r>
      <w:r w:rsidRPr="00E46449">
        <w:rPr>
          <w:sz w:val="28"/>
          <w:szCs w:val="28"/>
        </w:rPr>
        <w:t>это формуляр, предназначенный для регистрации в нем ответов на вопросы программы наблюдения только об одной единице наблюдения</w:t>
      </w:r>
      <w:r w:rsidRPr="00E46449">
        <w:rPr>
          <w:i/>
          <w:iCs/>
          <w:sz w:val="28"/>
          <w:szCs w:val="28"/>
        </w:rPr>
        <w:t>.  Списочный формуляр</w:t>
      </w:r>
      <w:r w:rsidRPr="00E46449">
        <w:rPr>
          <w:sz w:val="28"/>
          <w:szCs w:val="28"/>
        </w:rPr>
        <w:t xml:space="preserve"> -  это формуляр, предназначенный для регистрации в нем ответов на вопросы программы наблюдения о нескольких единицах наблюдения. </w:t>
      </w:r>
    </w:p>
    <w:p w:rsidR="002237C1" w:rsidRPr="00E46449" w:rsidRDefault="002237C1" w:rsidP="002237C1">
      <w:pPr>
        <w:jc w:val="both"/>
        <w:rPr>
          <w:sz w:val="28"/>
          <w:szCs w:val="28"/>
        </w:rPr>
      </w:pPr>
      <w:r w:rsidRPr="00E46449">
        <w:rPr>
          <w:sz w:val="28"/>
          <w:szCs w:val="28"/>
        </w:rPr>
        <w:tab/>
        <w:t xml:space="preserve"> К статистическим формулярам составляется </w:t>
      </w:r>
      <w:r w:rsidRPr="00E46449">
        <w:rPr>
          <w:i/>
          <w:iCs/>
          <w:sz w:val="28"/>
          <w:szCs w:val="28"/>
        </w:rPr>
        <w:t>инструкция</w:t>
      </w:r>
      <w:r w:rsidRPr="00E46449">
        <w:rPr>
          <w:sz w:val="28"/>
          <w:szCs w:val="28"/>
        </w:rPr>
        <w:t>, в которой подробно разъясняется, как следует заполнять статистический формуляр.</w:t>
      </w:r>
    </w:p>
    <w:p w:rsidR="002237C1" w:rsidRPr="00E46449" w:rsidRDefault="002237C1" w:rsidP="002237C1">
      <w:pPr>
        <w:jc w:val="both"/>
        <w:rPr>
          <w:sz w:val="28"/>
          <w:szCs w:val="28"/>
        </w:rPr>
      </w:pPr>
      <w:r w:rsidRPr="00E46449">
        <w:rPr>
          <w:sz w:val="28"/>
          <w:szCs w:val="28"/>
        </w:rPr>
        <w:tab/>
        <w:t xml:space="preserve"> Для успешного проведения статистического наблюдения разрабатывается </w:t>
      </w:r>
      <w:r w:rsidRPr="00E46449">
        <w:rPr>
          <w:i/>
          <w:iCs/>
          <w:sz w:val="28"/>
          <w:szCs w:val="28"/>
        </w:rPr>
        <w:t>организационный</w:t>
      </w:r>
      <w:r w:rsidRPr="00E46449">
        <w:rPr>
          <w:sz w:val="28"/>
          <w:szCs w:val="28"/>
        </w:rPr>
        <w:t xml:space="preserve"> план. В нём указываются: органы наблюдения, время наблюдения, сроки наблюдения, необходимые подготовительные работы, порядок проведения наблюдения, приёма и сдачи </w:t>
      </w:r>
      <w:r w:rsidRPr="00E46449">
        <w:rPr>
          <w:sz w:val="28"/>
          <w:szCs w:val="28"/>
        </w:rPr>
        <w:lastRenderedPageBreak/>
        <w:t>материалов, получения и предоставления предварительных и окончательных итогов.</w:t>
      </w:r>
    </w:p>
    <w:p w:rsidR="002237C1" w:rsidRPr="00E46449" w:rsidRDefault="002237C1" w:rsidP="002237C1">
      <w:pPr>
        <w:jc w:val="both"/>
        <w:rPr>
          <w:sz w:val="28"/>
          <w:szCs w:val="28"/>
        </w:rPr>
      </w:pPr>
      <w:r w:rsidRPr="00E46449">
        <w:rPr>
          <w:sz w:val="28"/>
          <w:szCs w:val="28"/>
        </w:rPr>
        <w:tab/>
        <w:t xml:space="preserve">Для правильной характеристики изучаемого объекта </w:t>
      </w:r>
      <w:proofErr w:type="gramStart"/>
      <w:r w:rsidRPr="00E46449">
        <w:rPr>
          <w:sz w:val="28"/>
          <w:szCs w:val="28"/>
        </w:rPr>
        <w:t>важное значение</w:t>
      </w:r>
      <w:proofErr w:type="gramEnd"/>
      <w:r w:rsidRPr="00E46449">
        <w:rPr>
          <w:sz w:val="28"/>
          <w:szCs w:val="28"/>
        </w:rPr>
        <w:t xml:space="preserve"> имеет установление времени наблюдения. В статистике различают объективное и субъективное время наблюдения. </w:t>
      </w:r>
      <w:r w:rsidRPr="00E46449">
        <w:rPr>
          <w:bCs/>
          <w:i/>
          <w:iCs/>
          <w:sz w:val="28"/>
          <w:szCs w:val="28"/>
        </w:rPr>
        <w:t>Объективным временем</w:t>
      </w:r>
      <w:r w:rsidRPr="00E46449">
        <w:rPr>
          <w:sz w:val="28"/>
          <w:szCs w:val="28"/>
        </w:rPr>
        <w:t xml:space="preserve"> называется время, к которому относится данное наблюдение.</w:t>
      </w:r>
      <w:r w:rsidRPr="00E46449">
        <w:rPr>
          <w:bCs/>
          <w:i/>
          <w:iCs/>
          <w:sz w:val="28"/>
          <w:szCs w:val="28"/>
        </w:rPr>
        <w:t xml:space="preserve"> Субъективное время наблюдения</w:t>
      </w:r>
      <w:r w:rsidRPr="00E46449">
        <w:rPr>
          <w:sz w:val="28"/>
          <w:szCs w:val="28"/>
        </w:rPr>
        <w:t xml:space="preserve"> — это время производства наблюдения, т.е. период, в течение которого производится регистрация единиц совокупности. </w:t>
      </w:r>
    </w:p>
    <w:p w:rsidR="002237C1" w:rsidRPr="00E46449" w:rsidRDefault="002237C1" w:rsidP="002237C1">
      <w:pPr>
        <w:jc w:val="both"/>
        <w:rPr>
          <w:sz w:val="28"/>
          <w:szCs w:val="28"/>
        </w:rPr>
      </w:pPr>
      <w:r w:rsidRPr="00E46449">
        <w:rPr>
          <w:sz w:val="28"/>
          <w:szCs w:val="28"/>
        </w:rPr>
        <w:tab/>
      </w:r>
      <w:r w:rsidRPr="00E46449">
        <w:rPr>
          <w:i/>
          <w:sz w:val="28"/>
          <w:szCs w:val="28"/>
        </w:rPr>
        <w:t>Срок (период) наблюдения</w:t>
      </w:r>
      <w:r w:rsidRPr="00E46449">
        <w:rPr>
          <w:i/>
          <w:iCs/>
          <w:sz w:val="28"/>
          <w:szCs w:val="28"/>
        </w:rPr>
        <w:t xml:space="preserve"> - </w:t>
      </w:r>
      <w:r w:rsidRPr="00E46449">
        <w:rPr>
          <w:sz w:val="28"/>
          <w:szCs w:val="28"/>
        </w:rPr>
        <w:t xml:space="preserve">это время, в течение которого производится заполнение статистических формуляров, т.е. осуществляется регистрация единиц наблюдения по установленной программе. Срок наблюдения определяется рядом факторов. В первую очередь он зависит от специфики и особенностей объекта наблюдения. Так, чем крупнее объект наблюдения, тем, при прочих равных условиях, требуется больше времени для проведения статистического наблюдения над ним. Срок диктуется также программой наблюдения, ее объемом и сложностью признаков, подлежащих регистрации. Срок наблюдения, как правило, предполагает указание даты начала и завершения статистического наблюдения. </w:t>
      </w:r>
    </w:p>
    <w:p w:rsidR="002237C1" w:rsidRPr="00E46449" w:rsidRDefault="002237C1" w:rsidP="007E132D">
      <w:pPr>
        <w:jc w:val="both"/>
        <w:rPr>
          <w:b/>
          <w:bCs/>
          <w:sz w:val="28"/>
          <w:szCs w:val="28"/>
        </w:rPr>
      </w:pPr>
      <w:r w:rsidRPr="00E46449">
        <w:rPr>
          <w:iCs/>
          <w:sz w:val="28"/>
          <w:szCs w:val="28"/>
        </w:rPr>
        <w:tab/>
      </w:r>
      <w:r w:rsidRPr="00E46449">
        <w:rPr>
          <w:i/>
          <w:sz w:val="28"/>
          <w:szCs w:val="28"/>
        </w:rPr>
        <w:t>Критический момент</w:t>
      </w:r>
      <w:r w:rsidRPr="00E46449">
        <w:rPr>
          <w:iCs/>
          <w:sz w:val="28"/>
          <w:szCs w:val="28"/>
        </w:rPr>
        <w:t xml:space="preserve"> статистического наблюдения</w:t>
      </w:r>
      <w:r w:rsidRPr="00E46449">
        <w:rPr>
          <w:i/>
          <w:iCs/>
          <w:sz w:val="28"/>
          <w:szCs w:val="28"/>
        </w:rPr>
        <w:t xml:space="preserve"> - </w:t>
      </w:r>
      <w:r w:rsidRPr="00E46449">
        <w:rPr>
          <w:sz w:val="28"/>
          <w:szCs w:val="28"/>
        </w:rPr>
        <w:t xml:space="preserve">это момент времени (конкретный год, день и час), по состоянию на который производится регистрация собираемых сведений в процессе статистического наблюдения. </w:t>
      </w:r>
    </w:p>
    <w:p w:rsidR="002237C1" w:rsidRPr="00E46449" w:rsidRDefault="002237C1" w:rsidP="002237C1">
      <w:pPr>
        <w:jc w:val="both"/>
        <w:rPr>
          <w:i/>
          <w:iCs/>
          <w:sz w:val="28"/>
          <w:szCs w:val="28"/>
        </w:rPr>
      </w:pPr>
      <w:r w:rsidRPr="00E46449">
        <w:rPr>
          <w:sz w:val="28"/>
          <w:szCs w:val="28"/>
        </w:rPr>
        <w:t xml:space="preserve">     </w:t>
      </w:r>
      <w:r w:rsidRPr="00E46449">
        <w:rPr>
          <w:sz w:val="28"/>
          <w:szCs w:val="28"/>
        </w:rPr>
        <w:tab/>
        <w:t xml:space="preserve">Расхождение между установленными статистическим наблюдением и действительными значениями изучаемых величин называется </w:t>
      </w:r>
      <w:r w:rsidRPr="00E46449">
        <w:rPr>
          <w:i/>
          <w:iCs/>
          <w:sz w:val="28"/>
          <w:szCs w:val="28"/>
        </w:rPr>
        <w:t>ошибками наблюдения.</w:t>
      </w:r>
    </w:p>
    <w:p w:rsidR="002237C1" w:rsidRPr="00E46449" w:rsidRDefault="002237C1" w:rsidP="002237C1">
      <w:pPr>
        <w:jc w:val="both"/>
        <w:rPr>
          <w:sz w:val="28"/>
          <w:szCs w:val="28"/>
        </w:rPr>
      </w:pPr>
      <w:r w:rsidRPr="00E46449">
        <w:rPr>
          <w:sz w:val="28"/>
          <w:szCs w:val="28"/>
        </w:rPr>
        <w:tab/>
      </w:r>
      <w:r w:rsidR="007E132D">
        <w:rPr>
          <w:sz w:val="28"/>
          <w:szCs w:val="28"/>
        </w:rPr>
        <w:t>Р</w:t>
      </w:r>
      <w:r w:rsidRPr="00E46449">
        <w:rPr>
          <w:sz w:val="28"/>
          <w:szCs w:val="28"/>
        </w:rPr>
        <w:t xml:space="preserve">азличают ошибки регистрации и ошибки репрезентативности. </w:t>
      </w:r>
      <w:r w:rsidRPr="00E46449">
        <w:rPr>
          <w:i/>
          <w:iCs/>
          <w:sz w:val="28"/>
          <w:szCs w:val="28"/>
        </w:rPr>
        <w:t>Ошибки регистрации</w:t>
      </w:r>
      <w:r w:rsidRPr="00E46449">
        <w:rPr>
          <w:sz w:val="28"/>
          <w:szCs w:val="28"/>
        </w:rPr>
        <w:t xml:space="preserve"> могут возникнуть как вследствие неправильного установления факта, так и вследствие неправильной записи. В результате проверки статистических данных могут быть обнаружены ошибки случайные и систематические.  </w:t>
      </w:r>
      <w:r w:rsidRPr="00E46449">
        <w:rPr>
          <w:i/>
          <w:color w:val="000000"/>
          <w:sz w:val="28"/>
          <w:szCs w:val="28"/>
        </w:rPr>
        <w:t>Случайные ошибки регистрации</w:t>
      </w:r>
      <w:r w:rsidRPr="00E46449">
        <w:rPr>
          <w:i/>
          <w:iCs/>
          <w:color w:val="000000"/>
          <w:sz w:val="28"/>
          <w:szCs w:val="28"/>
        </w:rPr>
        <w:t xml:space="preserve"> - </w:t>
      </w:r>
      <w:r w:rsidRPr="00E46449">
        <w:rPr>
          <w:color w:val="000000"/>
          <w:sz w:val="28"/>
          <w:szCs w:val="28"/>
        </w:rPr>
        <w:t xml:space="preserve">это ошибки, которые возникают вследствие различных случайных причин. </w:t>
      </w:r>
      <w:r w:rsidRPr="00E46449">
        <w:rPr>
          <w:i/>
          <w:color w:val="000000"/>
          <w:sz w:val="28"/>
          <w:szCs w:val="28"/>
        </w:rPr>
        <w:t>Систематические ошибки регистрации</w:t>
      </w:r>
      <w:r w:rsidRPr="00E46449">
        <w:rPr>
          <w:i/>
          <w:iCs/>
          <w:color w:val="000000"/>
          <w:sz w:val="28"/>
          <w:szCs w:val="28"/>
        </w:rPr>
        <w:t xml:space="preserve"> — </w:t>
      </w:r>
      <w:r w:rsidRPr="00E46449">
        <w:rPr>
          <w:color w:val="000000"/>
          <w:sz w:val="28"/>
          <w:szCs w:val="28"/>
        </w:rPr>
        <w:t>это неточности, возникающие в силу определенных и постоянно действующих на протяжении всего статистического наблюдения в одном направлении факторов</w:t>
      </w:r>
    </w:p>
    <w:p w:rsidR="002237C1" w:rsidRPr="00E46449" w:rsidRDefault="007E132D" w:rsidP="002237C1">
      <w:pPr>
        <w:jc w:val="both"/>
        <w:rPr>
          <w:sz w:val="28"/>
          <w:szCs w:val="28"/>
        </w:rPr>
      </w:pPr>
      <w:r>
        <w:rPr>
          <w:sz w:val="28"/>
          <w:szCs w:val="28"/>
        </w:rPr>
        <w:t xml:space="preserve">     </w:t>
      </w:r>
      <w:r w:rsidR="002237C1" w:rsidRPr="00E46449">
        <w:rPr>
          <w:sz w:val="28"/>
          <w:szCs w:val="28"/>
        </w:rPr>
        <w:t xml:space="preserve">Систематические ошибки могут быть преднамеренные и непреднамеренные. </w:t>
      </w:r>
      <w:r w:rsidR="002237C1" w:rsidRPr="00E46449">
        <w:rPr>
          <w:i/>
          <w:color w:val="000000"/>
          <w:sz w:val="28"/>
          <w:szCs w:val="28"/>
        </w:rPr>
        <w:t>Преднамеренные систематические ошибки регистрации</w:t>
      </w:r>
      <w:r w:rsidR="002237C1" w:rsidRPr="00E46449">
        <w:rPr>
          <w:i/>
          <w:iCs/>
          <w:color w:val="000000"/>
          <w:sz w:val="28"/>
          <w:szCs w:val="28"/>
        </w:rPr>
        <w:t xml:space="preserve"> - </w:t>
      </w:r>
      <w:r w:rsidR="002237C1" w:rsidRPr="00E46449">
        <w:rPr>
          <w:color w:val="000000"/>
          <w:sz w:val="28"/>
          <w:szCs w:val="28"/>
        </w:rPr>
        <w:t xml:space="preserve">это ошибки, являющиеся результатом того, что </w:t>
      </w:r>
      <w:proofErr w:type="gramStart"/>
      <w:r w:rsidR="002237C1" w:rsidRPr="00E46449">
        <w:rPr>
          <w:color w:val="000000"/>
          <w:sz w:val="28"/>
          <w:szCs w:val="28"/>
        </w:rPr>
        <w:t>опрашиваемый</w:t>
      </w:r>
      <w:proofErr w:type="gramEnd"/>
      <w:r w:rsidR="002237C1" w:rsidRPr="00E46449">
        <w:rPr>
          <w:color w:val="000000"/>
          <w:sz w:val="28"/>
          <w:szCs w:val="28"/>
        </w:rPr>
        <w:t xml:space="preserve"> умышленно, сознательно сообщает регистратору неправильные данные.</w:t>
      </w:r>
      <w:r w:rsidR="002237C1" w:rsidRPr="00E46449">
        <w:rPr>
          <w:sz w:val="28"/>
          <w:szCs w:val="28"/>
        </w:rPr>
        <w:tab/>
      </w:r>
      <w:r w:rsidR="002237C1" w:rsidRPr="00E46449">
        <w:rPr>
          <w:i/>
          <w:iCs/>
          <w:sz w:val="28"/>
          <w:szCs w:val="28"/>
        </w:rPr>
        <w:t>Непреднамеренные ошибки</w:t>
      </w:r>
      <w:r w:rsidR="002237C1" w:rsidRPr="00E46449">
        <w:rPr>
          <w:sz w:val="28"/>
          <w:szCs w:val="28"/>
        </w:rPr>
        <w:t xml:space="preserve"> чаще всего возникают в результате небрежности или недостаточной квалификации счетного аппарата, плохой постановки первичного учета. </w:t>
      </w:r>
      <w:r w:rsidR="002237C1" w:rsidRPr="00E46449">
        <w:rPr>
          <w:i/>
          <w:iCs/>
          <w:sz w:val="28"/>
          <w:szCs w:val="28"/>
        </w:rPr>
        <w:t>Ошибки регистрации</w:t>
      </w:r>
      <w:r w:rsidR="002237C1" w:rsidRPr="00E46449">
        <w:rPr>
          <w:sz w:val="28"/>
          <w:szCs w:val="28"/>
        </w:rPr>
        <w:t xml:space="preserve"> – это расхождение между зафиксированным при наблюдении статистическом значении признака и действительным</w:t>
      </w:r>
      <w:r w:rsidR="002237C1" w:rsidRPr="00E46449">
        <w:rPr>
          <w:color w:val="000000"/>
          <w:sz w:val="28"/>
          <w:szCs w:val="28"/>
        </w:rPr>
        <w:t xml:space="preserve"> его значением в результате неправильной, ошибочной регистрации ответа на вопрос статистического формуляра. Этот вид ошибок может быть и при сплошном  и при не сплошном наблюдении.</w:t>
      </w:r>
    </w:p>
    <w:p w:rsidR="002237C1" w:rsidRPr="00E46449" w:rsidRDefault="002237C1" w:rsidP="002237C1">
      <w:pPr>
        <w:jc w:val="both"/>
        <w:rPr>
          <w:sz w:val="28"/>
          <w:szCs w:val="28"/>
        </w:rPr>
      </w:pPr>
      <w:r w:rsidRPr="00E46449">
        <w:rPr>
          <w:color w:val="000000"/>
          <w:sz w:val="28"/>
          <w:szCs w:val="28"/>
        </w:rPr>
        <w:lastRenderedPageBreak/>
        <w:tab/>
        <w:t xml:space="preserve">При не сплошном наблюдении зачастую возникают ошибки репрезентативности. </w:t>
      </w:r>
      <w:r w:rsidRPr="00E46449">
        <w:rPr>
          <w:i/>
          <w:color w:val="000000"/>
          <w:sz w:val="28"/>
          <w:szCs w:val="28"/>
        </w:rPr>
        <w:t xml:space="preserve">Ошибки репрезентативности </w:t>
      </w:r>
      <w:r w:rsidRPr="00E46449">
        <w:rPr>
          <w:i/>
          <w:iCs/>
          <w:color w:val="000000"/>
          <w:sz w:val="28"/>
          <w:szCs w:val="28"/>
        </w:rPr>
        <w:t xml:space="preserve">- </w:t>
      </w:r>
      <w:r w:rsidRPr="00E46449">
        <w:rPr>
          <w:color w:val="000000"/>
          <w:sz w:val="28"/>
          <w:szCs w:val="28"/>
        </w:rPr>
        <w:t xml:space="preserve">это расхождение между значениями изучаемого признака или показателя в отобранной и обследованной части совокупности (выборочной) и его значениями во всей исходной (генеральной) совокупности. Ошибки репрезентативности могут быть случайными и систематическими. </w:t>
      </w:r>
      <w:r w:rsidRPr="007E132D">
        <w:rPr>
          <w:i/>
          <w:iCs/>
          <w:color w:val="000000"/>
          <w:sz w:val="28"/>
          <w:szCs w:val="28"/>
        </w:rPr>
        <w:t>Случайные</w:t>
      </w:r>
      <w:r w:rsidRPr="00E46449">
        <w:rPr>
          <w:iCs/>
          <w:color w:val="000000"/>
          <w:sz w:val="28"/>
          <w:szCs w:val="28"/>
        </w:rPr>
        <w:t xml:space="preserve"> ошибки репрезентативности</w:t>
      </w:r>
      <w:r w:rsidRPr="00E46449">
        <w:rPr>
          <w:i/>
          <w:iCs/>
          <w:color w:val="000000"/>
          <w:sz w:val="28"/>
          <w:szCs w:val="28"/>
        </w:rPr>
        <w:t xml:space="preserve"> - </w:t>
      </w:r>
      <w:r w:rsidRPr="00E46449">
        <w:rPr>
          <w:color w:val="000000"/>
          <w:sz w:val="28"/>
          <w:szCs w:val="28"/>
        </w:rPr>
        <w:t>это ошибки, возникающие в силу не сплошного характ</w:t>
      </w:r>
      <w:r w:rsidR="007E132D">
        <w:rPr>
          <w:color w:val="000000"/>
          <w:sz w:val="28"/>
          <w:szCs w:val="28"/>
        </w:rPr>
        <w:t>ера статистического  наблюдения.</w:t>
      </w:r>
      <w:r w:rsidRPr="00E46449">
        <w:rPr>
          <w:color w:val="000000"/>
          <w:sz w:val="28"/>
          <w:szCs w:val="28"/>
        </w:rPr>
        <w:t xml:space="preserve"> </w:t>
      </w:r>
      <w:r w:rsidRPr="007E132D">
        <w:rPr>
          <w:i/>
          <w:iCs/>
          <w:color w:val="000000"/>
          <w:sz w:val="28"/>
          <w:szCs w:val="28"/>
        </w:rPr>
        <w:t>Систематические</w:t>
      </w:r>
      <w:r w:rsidRPr="00E46449">
        <w:rPr>
          <w:iCs/>
          <w:color w:val="000000"/>
          <w:sz w:val="28"/>
          <w:szCs w:val="28"/>
        </w:rPr>
        <w:t xml:space="preserve"> ошибки репрезентативности</w:t>
      </w:r>
      <w:r w:rsidRPr="00E46449">
        <w:rPr>
          <w:i/>
          <w:iCs/>
          <w:color w:val="000000"/>
          <w:sz w:val="28"/>
          <w:szCs w:val="28"/>
        </w:rPr>
        <w:t xml:space="preserve"> – </w:t>
      </w:r>
      <w:r w:rsidRPr="00E46449">
        <w:rPr>
          <w:color w:val="000000"/>
          <w:sz w:val="28"/>
          <w:szCs w:val="28"/>
        </w:rPr>
        <w:t>это ошибки, возникающие вследствие нарушения принципов беспристрастного, непреднамеренного отбора единиц изучаемой (генеральной) совокупности, которые должны быть подвергнуты наблюдению.</w:t>
      </w:r>
    </w:p>
    <w:p w:rsidR="002237C1" w:rsidRPr="00E46449" w:rsidRDefault="002237C1" w:rsidP="002237C1">
      <w:pPr>
        <w:jc w:val="both"/>
        <w:rPr>
          <w:sz w:val="28"/>
          <w:szCs w:val="28"/>
        </w:rPr>
      </w:pPr>
      <w:r w:rsidRPr="00E46449">
        <w:rPr>
          <w:sz w:val="28"/>
          <w:szCs w:val="28"/>
        </w:rPr>
        <w:tab/>
        <w:t xml:space="preserve">Для выявления и </w:t>
      </w:r>
      <w:proofErr w:type="gramStart"/>
      <w:r w:rsidRPr="00E46449">
        <w:rPr>
          <w:sz w:val="28"/>
          <w:szCs w:val="28"/>
        </w:rPr>
        <w:t>устранения</w:t>
      </w:r>
      <w:proofErr w:type="gramEnd"/>
      <w:r w:rsidRPr="00E46449">
        <w:rPr>
          <w:sz w:val="28"/>
          <w:szCs w:val="28"/>
        </w:rPr>
        <w:t xml:space="preserve"> допущенных при регистрации ошибок может применяться счётный и логический контроль собранного материала.</w:t>
      </w:r>
    </w:p>
    <w:p w:rsidR="002237C1" w:rsidRDefault="002237C1" w:rsidP="002237C1">
      <w:pPr>
        <w:jc w:val="both"/>
        <w:rPr>
          <w:sz w:val="28"/>
          <w:szCs w:val="28"/>
        </w:rPr>
      </w:pPr>
      <w:r w:rsidRPr="00E46449">
        <w:rPr>
          <w:i/>
          <w:iCs/>
          <w:sz w:val="28"/>
          <w:szCs w:val="28"/>
        </w:rPr>
        <w:tab/>
        <w:t>Счётный контроль</w:t>
      </w:r>
      <w:r w:rsidRPr="00E46449">
        <w:rPr>
          <w:sz w:val="28"/>
          <w:szCs w:val="28"/>
        </w:rPr>
        <w:t xml:space="preserve"> заключается в проверке точности арифметических расчётов</w:t>
      </w:r>
      <w:r w:rsidR="007E132D">
        <w:rPr>
          <w:sz w:val="28"/>
          <w:szCs w:val="28"/>
        </w:rPr>
        <w:t xml:space="preserve">. </w:t>
      </w:r>
      <w:r w:rsidRPr="00E46449">
        <w:rPr>
          <w:i/>
          <w:iCs/>
          <w:sz w:val="28"/>
          <w:szCs w:val="28"/>
        </w:rPr>
        <w:t>Логический контроль</w:t>
      </w:r>
      <w:r w:rsidRPr="00E46449">
        <w:rPr>
          <w:sz w:val="28"/>
          <w:szCs w:val="28"/>
        </w:rPr>
        <w:t xml:space="preserve"> </w:t>
      </w:r>
      <w:r w:rsidR="007E132D" w:rsidRPr="00E46449">
        <w:rPr>
          <w:i/>
          <w:iCs/>
          <w:color w:val="000000"/>
          <w:sz w:val="28"/>
          <w:szCs w:val="28"/>
        </w:rPr>
        <w:t>–</w:t>
      </w:r>
      <w:r w:rsidRPr="00E46449">
        <w:rPr>
          <w:sz w:val="28"/>
          <w:szCs w:val="28"/>
        </w:rPr>
        <w:t xml:space="preserve"> во взаимном сопоставлении ответов на вопросы программы наблюдения путём их логического осмысления или путём сравнения полученных данных с другими источниками по тому же вопросу.</w:t>
      </w:r>
    </w:p>
    <w:p w:rsidR="002237C1" w:rsidRPr="00E46449" w:rsidRDefault="007E132D" w:rsidP="002237C1">
      <w:pPr>
        <w:jc w:val="center"/>
        <w:rPr>
          <w:b/>
          <w:sz w:val="28"/>
          <w:szCs w:val="28"/>
        </w:rPr>
      </w:pPr>
      <w:r>
        <w:rPr>
          <w:b/>
          <w:sz w:val="28"/>
          <w:szCs w:val="28"/>
        </w:rPr>
        <w:t>1.</w:t>
      </w:r>
      <w:r w:rsidR="002237C1" w:rsidRPr="00E46449">
        <w:rPr>
          <w:b/>
          <w:sz w:val="28"/>
          <w:szCs w:val="28"/>
        </w:rPr>
        <w:t>3 Сводка и группировка статистических данных</w:t>
      </w:r>
    </w:p>
    <w:p w:rsidR="002237C1" w:rsidRPr="00E46449" w:rsidRDefault="002237C1" w:rsidP="002237C1">
      <w:pPr>
        <w:jc w:val="center"/>
        <w:rPr>
          <w:b/>
          <w:sz w:val="28"/>
          <w:szCs w:val="28"/>
        </w:rPr>
      </w:pPr>
    </w:p>
    <w:p w:rsidR="007E132D" w:rsidRDefault="002237C1" w:rsidP="002237C1">
      <w:pPr>
        <w:jc w:val="both"/>
        <w:rPr>
          <w:sz w:val="28"/>
          <w:szCs w:val="28"/>
        </w:rPr>
      </w:pPr>
      <w:r w:rsidRPr="00E46449">
        <w:rPr>
          <w:i/>
          <w:iCs/>
          <w:sz w:val="28"/>
          <w:szCs w:val="28"/>
        </w:rPr>
        <w:tab/>
        <w:t>Статистическая сводка</w:t>
      </w:r>
      <w:r w:rsidRPr="00E46449">
        <w:rPr>
          <w:sz w:val="28"/>
          <w:szCs w:val="28"/>
        </w:rPr>
        <w:t xml:space="preserve"> – это научно организованная обработка материалов наблюдения, включающая в себя систематизацию, группировку данных, составление таблиц, подсчёт групповых и общих итогов, расчёт производных показателей (средних, относительных величин).</w:t>
      </w:r>
    </w:p>
    <w:p w:rsidR="002237C1" w:rsidRPr="00E46449" w:rsidRDefault="002237C1" w:rsidP="002237C1">
      <w:pPr>
        <w:jc w:val="both"/>
        <w:rPr>
          <w:sz w:val="28"/>
          <w:szCs w:val="28"/>
        </w:rPr>
      </w:pPr>
      <w:r w:rsidRPr="00E46449">
        <w:rPr>
          <w:sz w:val="28"/>
          <w:szCs w:val="28"/>
        </w:rPr>
        <w:tab/>
        <w:t>Если производится подсчёт только общих итогов по изучаемой совокупности единиц наблюдения, то сводка называется</w:t>
      </w:r>
      <w:r w:rsidRPr="00E46449">
        <w:rPr>
          <w:i/>
          <w:iCs/>
          <w:sz w:val="28"/>
          <w:szCs w:val="28"/>
        </w:rPr>
        <w:t xml:space="preserve"> простой</w:t>
      </w:r>
      <w:r w:rsidRPr="00E46449">
        <w:rPr>
          <w:sz w:val="28"/>
          <w:szCs w:val="28"/>
        </w:rPr>
        <w:t xml:space="preserve">. </w:t>
      </w:r>
    </w:p>
    <w:p w:rsidR="002237C1" w:rsidRPr="00E46449" w:rsidRDefault="002237C1" w:rsidP="002237C1">
      <w:pPr>
        <w:jc w:val="both"/>
        <w:rPr>
          <w:sz w:val="28"/>
          <w:szCs w:val="28"/>
        </w:rPr>
      </w:pPr>
      <w:r w:rsidRPr="00E46449">
        <w:rPr>
          <w:sz w:val="28"/>
          <w:szCs w:val="28"/>
        </w:rPr>
        <w:tab/>
        <w:t xml:space="preserve">По технике или способу выполнения сводка может быть </w:t>
      </w:r>
      <w:r w:rsidRPr="00E46449">
        <w:rPr>
          <w:i/>
          <w:iCs/>
          <w:sz w:val="28"/>
          <w:szCs w:val="28"/>
        </w:rPr>
        <w:t>ручной</w:t>
      </w:r>
      <w:r w:rsidRPr="00E46449">
        <w:rPr>
          <w:sz w:val="28"/>
          <w:szCs w:val="28"/>
        </w:rPr>
        <w:t xml:space="preserve"> либо </w:t>
      </w:r>
      <w:r w:rsidRPr="00E46449">
        <w:rPr>
          <w:i/>
          <w:iCs/>
          <w:sz w:val="28"/>
          <w:szCs w:val="28"/>
        </w:rPr>
        <w:t>механизированной.</w:t>
      </w:r>
    </w:p>
    <w:p w:rsidR="002237C1" w:rsidRPr="00E46449" w:rsidRDefault="002237C1" w:rsidP="002237C1">
      <w:pPr>
        <w:jc w:val="both"/>
        <w:rPr>
          <w:sz w:val="28"/>
          <w:szCs w:val="28"/>
        </w:rPr>
      </w:pPr>
      <w:r w:rsidRPr="00E46449">
        <w:rPr>
          <w:sz w:val="28"/>
          <w:szCs w:val="28"/>
        </w:rPr>
        <w:tab/>
        <w:t>Статистическая сводка должна проводиться по программе и плану.</w:t>
      </w:r>
    </w:p>
    <w:p w:rsidR="002237C1" w:rsidRPr="00E46449" w:rsidRDefault="002237C1" w:rsidP="002237C1">
      <w:pPr>
        <w:jc w:val="both"/>
        <w:rPr>
          <w:sz w:val="28"/>
          <w:szCs w:val="28"/>
        </w:rPr>
      </w:pPr>
      <w:r w:rsidRPr="00E46449">
        <w:rPr>
          <w:i/>
          <w:iCs/>
          <w:sz w:val="28"/>
          <w:szCs w:val="28"/>
        </w:rPr>
        <w:t>Программа статистической сводки</w:t>
      </w:r>
      <w:r w:rsidRPr="00E46449">
        <w:rPr>
          <w:sz w:val="28"/>
          <w:szCs w:val="28"/>
        </w:rPr>
        <w:t xml:space="preserve"> предусматривает следующие этапы: </w:t>
      </w:r>
    </w:p>
    <w:p w:rsidR="002237C1" w:rsidRPr="00E46449" w:rsidRDefault="002237C1" w:rsidP="002237C1">
      <w:pPr>
        <w:jc w:val="both"/>
        <w:rPr>
          <w:sz w:val="28"/>
          <w:szCs w:val="28"/>
        </w:rPr>
      </w:pPr>
      <w:r w:rsidRPr="00E46449">
        <w:rPr>
          <w:sz w:val="28"/>
          <w:szCs w:val="28"/>
        </w:rPr>
        <w:t xml:space="preserve">     - выбор </w:t>
      </w:r>
      <w:proofErr w:type="spellStart"/>
      <w:r w:rsidRPr="00E46449">
        <w:rPr>
          <w:sz w:val="28"/>
          <w:szCs w:val="28"/>
        </w:rPr>
        <w:t>группировочных</w:t>
      </w:r>
      <w:proofErr w:type="spellEnd"/>
      <w:r w:rsidRPr="00E46449">
        <w:rPr>
          <w:sz w:val="28"/>
          <w:szCs w:val="28"/>
        </w:rPr>
        <w:t xml:space="preserve"> признаков;</w:t>
      </w:r>
    </w:p>
    <w:p w:rsidR="002237C1" w:rsidRPr="00E46449" w:rsidRDefault="002237C1" w:rsidP="002237C1">
      <w:pPr>
        <w:jc w:val="both"/>
        <w:rPr>
          <w:sz w:val="28"/>
          <w:szCs w:val="28"/>
        </w:rPr>
      </w:pPr>
      <w:r w:rsidRPr="00E46449">
        <w:rPr>
          <w:sz w:val="28"/>
          <w:szCs w:val="28"/>
        </w:rPr>
        <w:t xml:space="preserve">     - определение порядка формирования групп;</w:t>
      </w:r>
    </w:p>
    <w:p w:rsidR="002237C1" w:rsidRPr="00E46449" w:rsidRDefault="002237C1" w:rsidP="002237C1">
      <w:pPr>
        <w:jc w:val="both"/>
        <w:rPr>
          <w:sz w:val="28"/>
          <w:szCs w:val="28"/>
        </w:rPr>
      </w:pPr>
      <w:r w:rsidRPr="00E46449">
        <w:rPr>
          <w:sz w:val="28"/>
          <w:szCs w:val="28"/>
        </w:rPr>
        <w:t xml:space="preserve">     - разработка системы статистических показателей для характеристики групп и</w:t>
      </w:r>
    </w:p>
    <w:p w:rsidR="002237C1" w:rsidRPr="00E46449" w:rsidRDefault="002237C1" w:rsidP="002237C1">
      <w:pPr>
        <w:jc w:val="both"/>
        <w:rPr>
          <w:sz w:val="28"/>
          <w:szCs w:val="28"/>
        </w:rPr>
      </w:pPr>
      <w:r w:rsidRPr="00E46449">
        <w:rPr>
          <w:sz w:val="28"/>
          <w:szCs w:val="28"/>
        </w:rPr>
        <w:t xml:space="preserve">     - объекта в целом;</w:t>
      </w:r>
    </w:p>
    <w:p w:rsidR="002237C1" w:rsidRPr="00E46449" w:rsidRDefault="002237C1" w:rsidP="002237C1">
      <w:pPr>
        <w:jc w:val="both"/>
        <w:rPr>
          <w:sz w:val="28"/>
          <w:szCs w:val="28"/>
        </w:rPr>
      </w:pPr>
      <w:r w:rsidRPr="00E46449">
        <w:rPr>
          <w:sz w:val="28"/>
          <w:szCs w:val="28"/>
        </w:rPr>
        <w:t xml:space="preserve">     - разработка макетов статистических таблиц для представления результатов </w:t>
      </w:r>
    </w:p>
    <w:p w:rsidR="002237C1" w:rsidRPr="00E46449" w:rsidRDefault="002237C1" w:rsidP="002237C1">
      <w:pPr>
        <w:jc w:val="both"/>
        <w:rPr>
          <w:sz w:val="28"/>
          <w:szCs w:val="28"/>
        </w:rPr>
      </w:pPr>
      <w:r w:rsidRPr="00E46449">
        <w:rPr>
          <w:sz w:val="28"/>
          <w:szCs w:val="28"/>
        </w:rPr>
        <w:t xml:space="preserve">     сводки.  </w:t>
      </w:r>
    </w:p>
    <w:p w:rsidR="002237C1" w:rsidRPr="00E46449" w:rsidRDefault="002237C1" w:rsidP="002237C1">
      <w:pPr>
        <w:jc w:val="both"/>
        <w:rPr>
          <w:sz w:val="28"/>
          <w:szCs w:val="28"/>
        </w:rPr>
      </w:pPr>
      <w:r w:rsidRPr="00E46449">
        <w:rPr>
          <w:i/>
          <w:iCs/>
          <w:sz w:val="28"/>
          <w:szCs w:val="28"/>
        </w:rPr>
        <w:tab/>
        <w:t>План статистической сводки</w:t>
      </w:r>
      <w:r w:rsidRPr="00E46449">
        <w:rPr>
          <w:sz w:val="28"/>
          <w:szCs w:val="28"/>
        </w:rPr>
        <w:t xml:space="preserve"> содержит указания о последовательности и сроках выполнения отдельных частей сводки, её исполнителях и порядке изложения и представления результатов.</w:t>
      </w:r>
    </w:p>
    <w:p w:rsidR="002237C1" w:rsidRPr="00E46449" w:rsidRDefault="002237C1" w:rsidP="002237C1">
      <w:pPr>
        <w:pStyle w:val="a3"/>
        <w:spacing w:line="228" w:lineRule="auto"/>
        <w:rPr>
          <w:lang w:val="ru-RU"/>
        </w:rPr>
      </w:pPr>
      <w:r w:rsidRPr="00E46449">
        <w:rPr>
          <w:lang w:val="ru-RU"/>
        </w:rPr>
        <w:tab/>
        <w:t xml:space="preserve"> В сводке статистического материала отдельные единицы статистической совокупности  объединяются в группы при помощи метода группировок.         </w:t>
      </w:r>
    </w:p>
    <w:p w:rsidR="002237C1" w:rsidRPr="008A6A9D" w:rsidRDefault="002237C1" w:rsidP="007E132D">
      <w:pPr>
        <w:spacing w:line="228" w:lineRule="auto"/>
        <w:jc w:val="both"/>
        <w:rPr>
          <w:sz w:val="18"/>
          <w:szCs w:val="28"/>
        </w:rPr>
      </w:pPr>
      <w:r w:rsidRPr="00E46449">
        <w:rPr>
          <w:sz w:val="28"/>
          <w:szCs w:val="28"/>
        </w:rPr>
        <w:lastRenderedPageBreak/>
        <w:tab/>
        <w:t xml:space="preserve"> </w:t>
      </w:r>
      <w:r w:rsidRPr="00E46449">
        <w:rPr>
          <w:i/>
          <w:iCs/>
          <w:sz w:val="28"/>
          <w:szCs w:val="28"/>
        </w:rPr>
        <w:t>Статистическая группировка</w:t>
      </w:r>
      <w:r w:rsidRPr="00E46449">
        <w:rPr>
          <w:sz w:val="28"/>
          <w:szCs w:val="28"/>
        </w:rPr>
        <w:t xml:space="preserve"> – это расчленение изучаемой совокупности на группы и подгруппы по определенным характерным достаточным признакам для глубокого и всестороннего изучения явлений.</w:t>
      </w:r>
      <w:r w:rsidRPr="00E46449">
        <w:rPr>
          <w:sz w:val="28"/>
          <w:szCs w:val="28"/>
        </w:rPr>
        <w:tab/>
        <w:t xml:space="preserve">Особым видом группировок является </w:t>
      </w:r>
      <w:r w:rsidRPr="00E46449">
        <w:rPr>
          <w:i/>
          <w:iCs/>
          <w:sz w:val="28"/>
          <w:szCs w:val="28"/>
        </w:rPr>
        <w:t>классификация</w:t>
      </w:r>
      <w:r w:rsidRPr="00E46449">
        <w:rPr>
          <w:sz w:val="28"/>
          <w:szCs w:val="28"/>
        </w:rPr>
        <w:t>, представляющая собой устойчивую номенклатуру классов и групп, образованных на основе сходства и различия единиц изучаемого объекта.</w:t>
      </w:r>
      <w:r w:rsidRPr="00E46449">
        <w:rPr>
          <w:sz w:val="28"/>
          <w:szCs w:val="28"/>
        </w:rPr>
        <w:tab/>
      </w:r>
    </w:p>
    <w:p w:rsidR="002237C1" w:rsidRPr="00E46449" w:rsidRDefault="002237C1" w:rsidP="002237C1">
      <w:pPr>
        <w:pStyle w:val="a3"/>
        <w:rPr>
          <w:lang w:val="ru-RU"/>
        </w:rPr>
      </w:pPr>
      <w:r w:rsidRPr="00E46449">
        <w:rPr>
          <w:lang w:val="ru-RU"/>
        </w:rPr>
        <w:t xml:space="preserve"> </w:t>
      </w:r>
      <w:r w:rsidR="007E132D">
        <w:rPr>
          <w:lang w:val="ru-RU"/>
        </w:rPr>
        <w:t xml:space="preserve">       </w:t>
      </w:r>
      <w:r w:rsidRPr="00E46449">
        <w:rPr>
          <w:lang w:val="ru-RU"/>
        </w:rPr>
        <w:t>Метод группировок применяется для решения задач, возникающих в ходе научного статистического исследования:</w:t>
      </w:r>
    </w:p>
    <w:p w:rsidR="002237C1" w:rsidRPr="00E46449" w:rsidRDefault="002237C1" w:rsidP="002237C1">
      <w:pPr>
        <w:numPr>
          <w:ilvl w:val="0"/>
          <w:numId w:val="1"/>
        </w:numPr>
        <w:jc w:val="both"/>
        <w:rPr>
          <w:sz w:val="28"/>
          <w:szCs w:val="28"/>
        </w:rPr>
      </w:pPr>
      <w:r w:rsidRPr="00E46449">
        <w:rPr>
          <w:sz w:val="28"/>
          <w:szCs w:val="28"/>
        </w:rPr>
        <w:t>выявления социально-экономических типов явлений;</w:t>
      </w:r>
    </w:p>
    <w:p w:rsidR="002237C1" w:rsidRPr="00E46449" w:rsidRDefault="002237C1" w:rsidP="002237C1">
      <w:pPr>
        <w:numPr>
          <w:ilvl w:val="0"/>
          <w:numId w:val="1"/>
        </w:numPr>
        <w:jc w:val="both"/>
        <w:rPr>
          <w:sz w:val="28"/>
          <w:szCs w:val="28"/>
        </w:rPr>
      </w:pPr>
      <w:r w:rsidRPr="00E46449">
        <w:rPr>
          <w:sz w:val="28"/>
          <w:szCs w:val="28"/>
        </w:rPr>
        <w:t>изучения структуры явления и структурных сдвигов, происходящих в нём;</w:t>
      </w:r>
    </w:p>
    <w:p w:rsidR="002237C1" w:rsidRPr="00E46449" w:rsidRDefault="002237C1" w:rsidP="002237C1">
      <w:pPr>
        <w:numPr>
          <w:ilvl w:val="0"/>
          <w:numId w:val="1"/>
        </w:numPr>
        <w:jc w:val="both"/>
        <w:rPr>
          <w:sz w:val="28"/>
          <w:szCs w:val="28"/>
        </w:rPr>
      </w:pPr>
      <w:r w:rsidRPr="00E46449">
        <w:rPr>
          <w:sz w:val="28"/>
          <w:szCs w:val="28"/>
        </w:rPr>
        <w:t>выявления связей и зависимостей между отдельными признаками явлений.</w:t>
      </w:r>
    </w:p>
    <w:p w:rsidR="00665C5B" w:rsidRPr="00E46449" w:rsidRDefault="002237C1" w:rsidP="00665C5B">
      <w:pPr>
        <w:jc w:val="both"/>
        <w:rPr>
          <w:i/>
          <w:iCs/>
          <w:sz w:val="28"/>
          <w:szCs w:val="28"/>
        </w:rPr>
      </w:pPr>
      <w:r w:rsidRPr="00E46449">
        <w:rPr>
          <w:i/>
          <w:iCs/>
          <w:sz w:val="28"/>
          <w:szCs w:val="28"/>
        </w:rPr>
        <w:tab/>
        <w:t>Типологическая группировка</w:t>
      </w:r>
      <w:r w:rsidRPr="00E46449">
        <w:rPr>
          <w:sz w:val="28"/>
          <w:szCs w:val="28"/>
        </w:rPr>
        <w:t xml:space="preserve"> – это расчленение разнородной совокупности на отдельные качественно однородные группы, социально-экономические классы и типы в соответствии с правилами научной группировки и выявление на этой основе экономических типов явлений.  </w:t>
      </w:r>
      <w:r w:rsidR="00665C5B">
        <w:rPr>
          <w:sz w:val="28"/>
          <w:szCs w:val="28"/>
        </w:rPr>
        <w:t xml:space="preserve">           </w:t>
      </w:r>
      <w:r w:rsidRPr="00E46449">
        <w:rPr>
          <w:i/>
          <w:iCs/>
          <w:sz w:val="28"/>
          <w:szCs w:val="28"/>
        </w:rPr>
        <w:t xml:space="preserve">Структурной </w:t>
      </w:r>
      <w:r w:rsidRPr="00E46449">
        <w:rPr>
          <w:sz w:val="28"/>
          <w:szCs w:val="28"/>
        </w:rPr>
        <w:t xml:space="preserve">называется группировка, в которой происходит разделение выделенных с помощью типологической группировки типов явлений, однородных совокупностей на группы, характеризующие их структуру по какому-либо варьирующему признаку. </w:t>
      </w:r>
    </w:p>
    <w:p w:rsidR="002237C1" w:rsidRPr="00E46449" w:rsidRDefault="00665C5B" w:rsidP="002237C1">
      <w:pPr>
        <w:jc w:val="both"/>
        <w:rPr>
          <w:b/>
          <w:sz w:val="28"/>
          <w:szCs w:val="28"/>
        </w:rPr>
      </w:pPr>
      <w:r>
        <w:rPr>
          <w:i/>
          <w:iCs/>
          <w:sz w:val="28"/>
          <w:szCs w:val="28"/>
        </w:rPr>
        <w:t xml:space="preserve">       </w:t>
      </w:r>
      <w:r w:rsidR="002237C1" w:rsidRPr="00E46449">
        <w:rPr>
          <w:i/>
          <w:iCs/>
          <w:sz w:val="28"/>
          <w:szCs w:val="28"/>
        </w:rPr>
        <w:t>Аналитическая группировка</w:t>
      </w:r>
      <w:r w:rsidR="002237C1" w:rsidRPr="00E46449">
        <w:rPr>
          <w:sz w:val="28"/>
          <w:szCs w:val="28"/>
        </w:rPr>
        <w:t xml:space="preserve"> – это группировка, выявляющая взаимосвязи и взаимозависимости между изучаемыми социально-экономическими явлениями и признаками, их характеризующими. </w:t>
      </w:r>
      <w:r w:rsidRPr="00665C5B">
        <w:rPr>
          <w:sz w:val="28"/>
          <w:szCs w:val="28"/>
        </w:rPr>
        <w:t>В основе аналитической группировки лежит факторный признак, каждая выделенная группа характеризуется средними значениями результативного признака.</w:t>
      </w:r>
    </w:p>
    <w:p w:rsidR="002237C1" w:rsidRPr="00E46449" w:rsidRDefault="002237C1" w:rsidP="00665C5B">
      <w:pPr>
        <w:pStyle w:val="a3"/>
      </w:pPr>
      <w:r w:rsidRPr="00E46449">
        <w:rPr>
          <w:b/>
        </w:rPr>
        <w:tab/>
        <w:t xml:space="preserve"> </w:t>
      </w:r>
      <w:r w:rsidRPr="00665C5B">
        <w:rPr>
          <w:i/>
        </w:rPr>
        <w:t>Группировочный признак.</w:t>
      </w:r>
      <w:r w:rsidRPr="00E46449">
        <w:t xml:space="preserve"> </w:t>
      </w:r>
      <w:r w:rsidR="00665C5B" w:rsidRPr="00E46449">
        <w:t xml:space="preserve">Выбор группировочного признака зависит от характера изучаемых явлений и целей группировки. Признаки, по которым производится распределение единиц изучаемой совокупности на группы, называются </w:t>
      </w:r>
      <w:r w:rsidR="00665C5B" w:rsidRPr="00E46449">
        <w:rPr>
          <w:i/>
          <w:iCs/>
        </w:rPr>
        <w:t>группировочными признаками</w:t>
      </w:r>
      <w:r w:rsidR="00665C5B" w:rsidRPr="00E46449">
        <w:t xml:space="preserve"> или </w:t>
      </w:r>
      <w:r w:rsidR="00665C5B" w:rsidRPr="00E46449">
        <w:rPr>
          <w:i/>
          <w:iCs/>
        </w:rPr>
        <w:t>основанием группировки</w:t>
      </w:r>
      <w:r w:rsidR="00665C5B" w:rsidRPr="00E46449">
        <w:t>. Важнейший вопрос группировки — оптимальный выбор группировочного признака. Признак должен быть существенным, а не второстепенным или малозначительным.</w:t>
      </w:r>
      <w:r w:rsidRPr="00E46449">
        <w:tab/>
      </w:r>
    </w:p>
    <w:p w:rsidR="002237C1" w:rsidRPr="00E46449" w:rsidRDefault="002237C1" w:rsidP="002237C1">
      <w:pPr>
        <w:jc w:val="both"/>
        <w:rPr>
          <w:i/>
          <w:iCs/>
          <w:color w:val="000000"/>
          <w:sz w:val="28"/>
          <w:szCs w:val="28"/>
        </w:rPr>
      </w:pPr>
      <w:r w:rsidRPr="00E46449">
        <w:rPr>
          <w:sz w:val="28"/>
          <w:szCs w:val="28"/>
        </w:rPr>
        <w:tab/>
      </w:r>
      <w:proofErr w:type="spellStart"/>
      <w:r w:rsidRPr="00E46449">
        <w:rPr>
          <w:sz w:val="28"/>
          <w:szCs w:val="28"/>
        </w:rPr>
        <w:t>Группировочные</w:t>
      </w:r>
      <w:proofErr w:type="spellEnd"/>
      <w:r w:rsidRPr="00E46449">
        <w:rPr>
          <w:sz w:val="28"/>
          <w:szCs w:val="28"/>
        </w:rPr>
        <w:t xml:space="preserve"> признаки условно различаются </w:t>
      </w:r>
      <w:proofErr w:type="gramStart"/>
      <w:r w:rsidRPr="00E46449">
        <w:rPr>
          <w:sz w:val="28"/>
          <w:szCs w:val="28"/>
        </w:rPr>
        <w:t>на</w:t>
      </w:r>
      <w:proofErr w:type="gramEnd"/>
      <w:r w:rsidRPr="00E46449">
        <w:rPr>
          <w:sz w:val="28"/>
          <w:szCs w:val="28"/>
        </w:rPr>
        <w:t xml:space="preserve"> качественные и количественные. </w:t>
      </w:r>
      <w:proofErr w:type="spellStart"/>
      <w:r w:rsidRPr="00E46449">
        <w:rPr>
          <w:sz w:val="28"/>
          <w:szCs w:val="28"/>
        </w:rPr>
        <w:t>Группровочный</w:t>
      </w:r>
      <w:proofErr w:type="spellEnd"/>
      <w:r w:rsidRPr="00E46449">
        <w:rPr>
          <w:sz w:val="28"/>
          <w:szCs w:val="28"/>
        </w:rPr>
        <w:t xml:space="preserve"> признак называют </w:t>
      </w:r>
      <w:r w:rsidRPr="00665C5B">
        <w:rPr>
          <w:i/>
          <w:sz w:val="28"/>
          <w:szCs w:val="28"/>
        </w:rPr>
        <w:t>количественным</w:t>
      </w:r>
      <w:r w:rsidRPr="00E46449">
        <w:rPr>
          <w:sz w:val="28"/>
          <w:szCs w:val="28"/>
        </w:rPr>
        <w:t xml:space="preserve">, если он выражается числом. </w:t>
      </w:r>
      <w:proofErr w:type="spellStart"/>
      <w:r w:rsidRPr="00E46449">
        <w:rPr>
          <w:sz w:val="28"/>
          <w:szCs w:val="28"/>
        </w:rPr>
        <w:t>Группировочный</w:t>
      </w:r>
      <w:proofErr w:type="spellEnd"/>
      <w:r w:rsidRPr="00E46449">
        <w:rPr>
          <w:sz w:val="28"/>
          <w:szCs w:val="28"/>
        </w:rPr>
        <w:t xml:space="preserve"> признак может иметь качественное выражение: группировка работников по полу, образованию. Признак, который характеризует свойство, качество данного явления и не имеет количественного выражения, называется </w:t>
      </w:r>
      <w:r w:rsidRPr="00E46449">
        <w:rPr>
          <w:color w:val="000000"/>
          <w:sz w:val="28"/>
          <w:szCs w:val="28"/>
        </w:rPr>
        <w:t>а</w:t>
      </w:r>
      <w:r w:rsidRPr="00E46449">
        <w:rPr>
          <w:i/>
          <w:iCs/>
          <w:color w:val="000000"/>
          <w:sz w:val="28"/>
          <w:szCs w:val="28"/>
        </w:rPr>
        <w:t xml:space="preserve">трибутивным. </w:t>
      </w:r>
    </w:p>
    <w:p w:rsidR="002237C1" w:rsidRPr="00E46449" w:rsidRDefault="002237C1" w:rsidP="002237C1">
      <w:pPr>
        <w:shd w:val="clear" w:color="auto" w:fill="FFFFFF"/>
        <w:ind w:left="50" w:right="25" w:firstLine="709"/>
        <w:jc w:val="both"/>
        <w:rPr>
          <w:sz w:val="28"/>
          <w:szCs w:val="28"/>
        </w:rPr>
      </w:pPr>
      <w:r w:rsidRPr="00E46449">
        <w:rPr>
          <w:sz w:val="28"/>
          <w:szCs w:val="28"/>
        </w:rPr>
        <w:t xml:space="preserve">Группировки по одному признаку называются </w:t>
      </w:r>
      <w:r w:rsidRPr="00E46449">
        <w:rPr>
          <w:i/>
          <w:iCs/>
          <w:sz w:val="28"/>
          <w:szCs w:val="28"/>
        </w:rPr>
        <w:t>простыми</w:t>
      </w:r>
      <w:r w:rsidRPr="00E46449">
        <w:rPr>
          <w:sz w:val="28"/>
          <w:szCs w:val="28"/>
        </w:rPr>
        <w:t xml:space="preserve">. Если для формирования групп берут </w:t>
      </w:r>
      <w:proofErr w:type="gramStart"/>
      <w:r w:rsidRPr="00E46449">
        <w:rPr>
          <w:sz w:val="28"/>
          <w:szCs w:val="28"/>
        </w:rPr>
        <w:t>два и более признаков</w:t>
      </w:r>
      <w:proofErr w:type="gramEnd"/>
      <w:r w:rsidRPr="00E46449">
        <w:rPr>
          <w:sz w:val="28"/>
          <w:szCs w:val="28"/>
        </w:rPr>
        <w:t xml:space="preserve">, т.е. группы, образованные по одному признаку, подразделяются на подгруппы по другому, а полученные в результате этого подгруппы подразделяются (каждая в отдельности) еще на подгруппы и т.д., то такие группировки называются </w:t>
      </w:r>
      <w:r w:rsidRPr="00E46449">
        <w:rPr>
          <w:i/>
          <w:iCs/>
          <w:sz w:val="28"/>
          <w:szCs w:val="28"/>
        </w:rPr>
        <w:t>комбинационными.</w:t>
      </w:r>
    </w:p>
    <w:p w:rsidR="002237C1" w:rsidRPr="00E46449" w:rsidRDefault="00665C5B" w:rsidP="002237C1">
      <w:pPr>
        <w:jc w:val="both"/>
        <w:rPr>
          <w:sz w:val="28"/>
          <w:szCs w:val="28"/>
        </w:rPr>
      </w:pPr>
      <w:r>
        <w:rPr>
          <w:sz w:val="28"/>
          <w:szCs w:val="28"/>
        </w:rPr>
        <w:lastRenderedPageBreak/>
        <w:t xml:space="preserve">       </w:t>
      </w:r>
      <w:r w:rsidR="002237C1" w:rsidRPr="00E46449">
        <w:rPr>
          <w:sz w:val="28"/>
          <w:szCs w:val="28"/>
        </w:rPr>
        <w:t>Определение числа групп и количественных границ признаков зависит от цели группировки и от того, с какими признаками приходится иметь дело. При группировке по атрибутивным (качественным) признакам статистическая совокупность распределяется на столько групп, сколько разновидностей имеет признак (по полу — на две группы, по национальному составу — на столько групп, сколько имеется национальностей, и т.д.).</w:t>
      </w:r>
    </w:p>
    <w:p w:rsidR="002237C1" w:rsidRPr="00E46449" w:rsidRDefault="002237C1" w:rsidP="002237C1">
      <w:pPr>
        <w:jc w:val="both"/>
        <w:rPr>
          <w:sz w:val="28"/>
          <w:szCs w:val="28"/>
        </w:rPr>
      </w:pPr>
      <w:r w:rsidRPr="00E46449">
        <w:rPr>
          <w:sz w:val="28"/>
          <w:szCs w:val="28"/>
        </w:rPr>
        <w:tab/>
        <w:t xml:space="preserve">Если атрибутивный признак имеет большое количество разновидностей (профессии, наименование выпускаемой продукции, оборудования, товаров и т.д.), то для обоснованного объединения их в группы разрабатываются номенклатуры и классификации. </w:t>
      </w:r>
      <w:r w:rsidRPr="00E46449">
        <w:rPr>
          <w:i/>
          <w:iCs/>
          <w:sz w:val="28"/>
          <w:szCs w:val="28"/>
        </w:rPr>
        <w:t xml:space="preserve">Номенклатура </w:t>
      </w:r>
      <w:r w:rsidRPr="00E46449">
        <w:rPr>
          <w:sz w:val="28"/>
          <w:szCs w:val="28"/>
        </w:rPr>
        <w:t xml:space="preserve">— это твердо установленный полный подробный перечень отдельных видов изучаемой совокупности. </w:t>
      </w:r>
    </w:p>
    <w:p w:rsidR="002237C1" w:rsidRPr="00E46449" w:rsidRDefault="002237C1" w:rsidP="002237C1">
      <w:pPr>
        <w:jc w:val="both"/>
        <w:rPr>
          <w:sz w:val="28"/>
          <w:szCs w:val="28"/>
        </w:rPr>
      </w:pPr>
      <w:r w:rsidRPr="00E46449">
        <w:rPr>
          <w:i/>
          <w:iCs/>
          <w:sz w:val="28"/>
          <w:szCs w:val="28"/>
        </w:rPr>
        <w:tab/>
        <w:t xml:space="preserve">Количественным </w:t>
      </w:r>
      <w:r w:rsidRPr="00E46449">
        <w:rPr>
          <w:sz w:val="28"/>
          <w:szCs w:val="28"/>
        </w:rPr>
        <w:t xml:space="preserve">называется признак, характеризующий размеры, величину совокупности и дающий возможность расчленить ее на группы по величине индивидуальных значений </w:t>
      </w:r>
      <w:proofErr w:type="spellStart"/>
      <w:r w:rsidRPr="00E46449">
        <w:rPr>
          <w:sz w:val="28"/>
          <w:szCs w:val="28"/>
        </w:rPr>
        <w:t>группировочного</w:t>
      </w:r>
      <w:proofErr w:type="spellEnd"/>
      <w:r w:rsidRPr="00E46449">
        <w:rPr>
          <w:sz w:val="28"/>
          <w:szCs w:val="28"/>
        </w:rPr>
        <w:t xml:space="preserve"> признака.</w:t>
      </w:r>
    </w:p>
    <w:p w:rsidR="002237C1" w:rsidRPr="00E46449" w:rsidRDefault="002237C1" w:rsidP="002237C1">
      <w:pPr>
        <w:jc w:val="both"/>
        <w:rPr>
          <w:sz w:val="28"/>
          <w:szCs w:val="28"/>
        </w:rPr>
      </w:pPr>
      <w:r w:rsidRPr="00E46449">
        <w:rPr>
          <w:sz w:val="28"/>
          <w:szCs w:val="28"/>
        </w:rPr>
        <w:tab/>
      </w:r>
      <w:r w:rsidRPr="00E46449">
        <w:rPr>
          <w:i/>
          <w:iCs/>
          <w:sz w:val="28"/>
          <w:szCs w:val="28"/>
        </w:rPr>
        <w:t>Признак пространства</w:t>
      </w:r>
      <w:r w:rsidRPr="00E46449">
        <w:rPr>
          <w:sz w:val="28"/>
          <w:szCs w:val="28"/>
        </w:rPr>
        <w:t xml:space="preserve"> – это адресный признак (адрес предприятий, фирмы и т.д.)  При изучении изменений явлений во времени группируют по признаку времени. </w:t>
      </w:r>
      <w:r w:rsidRPr="00E46449">
        <w:rPr>
          <w:i/>
          <w:iCs/>
          <w:sz w:val="28"/>
          <w:szCs w:val="28"/>
        </w:rPr>
        <w:t>Признак времени</w:t>
      </w:r>
      <w:r w:rsidRPr="00E46449">
        <w:rPr>
          <w:sz w:val="28"/>
          <w:szCs w:val="28"/>
        </w:rPr>
        <w:t xml:space="preserve"> позволяет установить хронологию событий (даты, годы, и т.д.) </w:t>
      </w:r>
    </w:p>
    <w:p w:rsidR="002237C1" w:rsidRPr="00E46449" w:rsidRDefault="002237C1" w:rsidP="002237C1">
      <w:pPr>
        <w:jc w:val="both"/>
        <w:rPr>
          <w:sz w:val="28"/>
          <w:szCs w:val="28"/>
        </w:rPr>
      </w:pPr>
      <w:r w:rsidRPr="00E46449">
        <w:rPr>
          <w:sz w:val="28"/>
          <w:szCs w:val="28"/>
        </w:rPr>
        <w:tab/>
        <w:t xml:space="preserve">Признаки также бывают первичные и вторичные. </w:t>
      </w:r>
      <w:r w:rsidRPr="00E46449">
        <w:rPr>
          <w:i/>
          <w:iCs/>
          <w:sz w:val="28"/>
          <w:szCs w:val="28"/>
        </w:rPr>
        <w:t>Первичные</w:t>
      </w:r>
      <w:r w:rsidRPr="00E46449">
        <w:rPr>
          <w:sz w:val="28"/>
          <w:szCs w:val="28"/>
        </w:rPr>
        <w:t xml:space="preserve"> признаки характеризуют абсолютные размеры изучаемых явлений (численность сотрудников компании, издержки производства, издержки обращения, стоимость основных фондов и т.д.), </w:t>
      </w:r>
      <w:r w:rsidRPr="00E46449">
        <w:rPr>
          <w:i/>
          <w:iCs/>
          <w:sz w:val="28"/>
          <w:szCs w:val="28"/>
        </w:rPr>
        <w:t>вторичные</w:t>
      </w:r>
      <w:r w:rsidRPr="00E46449">
        <w:rPr>
          <w:sz w:val="28"/>
          <w:szCs w:val="28"/>
        </w:rPr>
        <w:t xml:space="preserve"> являются производными от первичных и показывают структуру группируемых явлений (</w:t>
      </w:r>
      <w:proofErr w:type="spellStart"/>
      <w:r w:rsidRPr="00E46449">
        <w:rPr>
          <w:sz w:val="28"/>
          <w:szCs w:val="28"/>
        </w:rPr>
        <w:t>фондовооруженность</w:t>
      </w:r>
      <w:proofErr w:type="spellEnd"/>
      <w:r w:rsidRPr="00E46449">
        <w:rPr>
          <w:sz w:val="28"/>
          <w:szCs w:val="28"/>
        </w:rPr>
        <w:t>, производительность труда, себестоимость единицы продукции и т.д.).</w:t>
      </w:r>
    </w:p>
    <w:p w:rsidR="002237C1" w:rsidRPr="00E46449" w:rsidRDefault="002237C1" w:rsidP="002237C1">
      <w:pPr>
        <w:jc w:val="both"/>
        <w:rPr>
          <w:sz w:val="28"/>
          <w:szCs w:val="28"/>
        </w:rPr>
      </w:pPr>
      <w:r w:rsidRPr="00E46449">
        <w:rPr>
          <w:sz w:val="28"/>
          <w:szCs w:val="28"/>
        </w:rPr>
        <w:tab/>
        <w:t xml:space="preserve"> Если признак изменяется в широких пределах и имеет много различных значений, определ</w:t>
      </w:r>
      <w:r w:rsidR="00665C5B">
        <w:rPr>
          <w:sz w:val="28"/>
          <w:szCs w:val="28"/>
        </w:rPr>
        <w:t>яется</w:t>
      </w:r>
      <w:r w:rsidRPr="00E46449">
        <w:rPr>
          <w:sz w:val="28"/>
          <w:szCs w:val="28"/>
        </w:rPr>
        <w:t xml:space="preserve"> интервала группировки. </w:t>
      </w:r>
      <w:r w:rsidRPr="00E46449">
        <w:rPr>
          <w:i/>
          <w:iCs/>
          <w:sz w:val="28"/>
          <w:szCs w:val="28"/>
        </w:rPr>
        <w:t xml:space="preserve">Интервал </w:t>
      </w:r>
      <w:r w:rsidRPr="00E46449">
        <w:rPr>
          <w:sz w:val="28"/>
          <w:szCs w:val="28"/>
        </w:rPr>
        <w:t>– это разность между наибольшим и</w:t>
      </w:r>
      <w:r w:rsidR="00665C5B">
        <w:rPr>
          <w:sz w:val="28"/>
          <w:szCs w:val="28"/>
        </w:rPr>
        <w:t xml:space="preserve"> наименьшим значением признака. </w:t>
      </w:r>
      <w:r w:rsidRPr="00E46449">
        <w:rPr>
          <w:sz w:val="28"/>
          <w:szCs w:val="28"/>
        </w:rPr>
        <w:t>Интервалы могут быть равными и неравными. Расчет равной величины интервала производится по формуле</w:t>
      </w:r>
    </w:p>
    <w:p w:rsidR="002237C1" w:rsidRPr="00E46449" w:rsidRDefault="002237C1" w:rsidP="002237C1">
      <w:pPr>
        <w:jc w:val="both"/>
        <w:rPr>
          <w:sz w:val="28"/>
          <w:szCs w:val="28"/>
        </w:rPr>
      </w:pPr>
    </w:p>
    <w:p w:rsidR="002237C1" w:rsidRPr="00E46449" w:rsidRDefault="002237C1" w:rsidP="002237C1">
      <w:pPr>
        <w:jc w:val="center"/>
        <w:rPr>
          <w:sz w:val="28"/>
          <w:szCs w:val="28"/>
        </w:rPr>
      </w:pPr>
      <w:proofErr w:type="spellStart"/>
      <w:r w:rsidRPr="00E46449">
        <w:rPr>
          <w:sz w:val="28"/>
          <w:szCs w:val="28"/>
          <w:lang w:val="en-US"/>
        </w:rPr>
        <w:t>i</w:t>
      </w:r>
      <w:proofErr w:type="spellEnd"/>
      <w:r w:rsidRPr="00E46449">
        <w:rPr>
          <w:sz w:val="28"/>
          <w:szCs w:val="28"/>
        </w:rPr>
        <w:t xml:space="preserve"> =</w:t>
      </w:r>
      <w:r w:rsidRPr="00E46449">
        <w:rPr>
          <w:position w:val="-10"/>
          <w:sz w:val="28"/>
          <w:szCs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8" o:title=""/>
          </v:shape>
          <o:OLEObject Type="Embed" ProgID="Equation.3" ShapeID="_x0000_i1025" DrawAspect="Content" ObjectID="_1650284025" r:id="rId9"/>
        </w:object>
      </w:r>
      <w:r w:rsidRPr="00E46449">
        <w:rPr>
          <w:position w:val="-28"/>
          <w:sz w:val="28"/>
          <w:szCs w:val="28"/>
        </w:rPr>
        <w:object w:dxaOrig="1380" w:dyaOrig="660">
          <v:shape id="_x0000_i1026" type="#_x0000_t75" style="width:81pt;height:32.25pt" o:ole="">
            <v:imagedata r:id="rId10" o:title=""/>
          </v:shape>
          <o:OLEObject Type="Embed" ProgID="Equation.3" ShapeID="_x0000_i1026" DrawAspect="Content" ObjectID="_1650284026" r:id="rId11"/>
        </w:object>
      </w:r>
      <w:r w:rsidRPr="00E46449">
        <w:rPr>
          <w:sz w:val="28"/>
          <w:szCs w:val="28"/>
        </w:rPr>
        <w:t>,</w:t>
      </w:r>
    </w:p>
    <w:p w:rsidR="002237C1" w:rsidRPr="00E46449" w:rsidRDefault="002237C1" w:rsidP="002237C1">
      <w:pPr>
        <w:jc w:val="center"/>
        <w:rPr>
          <w:sz w:val="28"/>
          <w:szCs w:val="28"/>
        </w:rPr>
      </w:pPr>
    </w:p>
    <w:p w:rsidR="002237C1" w:rsidRPr="00E46449" w:rsidRDefault="002237C1" w:rsidP="002237C1">
      <w:pPr>
        <w:jc w:val="both"/>
        <w:rPr>
          <w:sz w:val="28"/>
          <w:szCs w:val="28"/>
        </w:rPr>
      </w:pPr>
      <w:r w:rsidRPr="00E46449">
        <w:rPr>
          <w:sz w:val="28"/>
          <w:szCs w:val="28"/>
        </w:rPr>
        <w:t xml:space="preserve">     где </w:t>
      </w:r>
      <w:proofErr w:type="spellStart"/>
      <w:r w:rsidRPr="00E46449">
        <w:rPr>
          <w:sz w:val="28"/>
          <w:szCs w:val="28"/>
          <w:lang w:val="en-US"/>
        </w:rPr>
        <w:t>X</w:t>
      </w:r>
      <w:r w:rsidRPr="00E46449">
        <w:rPr>
          <w:sz w:val="28"/>
          <w:szCs w:val="28"/>
          <w:vertAlign w:val="subscript"/>
          <w:lang w:val="en-US"/>
        </w:rPr>
        <w:t>max</w:t>
      </w:r>
      <w:proofErr w:type="spellEnd"/>
      <w:r w:rsidRPr="00E46449">
        <w:rPr>
          <w:sz w:val="28"/>
          <w:szCs w:val="28"/>
        </w:rPr>
        <w:t xml:space="preserve">, </w:t>
      </w:r>
      <w:proofErr w:type="spellStart"/>
      <w:r w:rsidRPr="00E46449">
        <w:rPr>
          <w:sz w:val="28"/>
          <w:szCs w:val="28"/>
          <w:lang w:val="en-US"/>
        </w:rPr>
        <w:t>X</w:t>
      </w:r>
      <w:r w:rsidRPr="00E46449">
        <w:rPr>
          <w:sz w:val="28"/>
          <w:szCs w:val="28"/>
          <w:vertAlign w:val="subscript"/>
          <w:lang w:val="en-US"/>
        </w:rPr>
        <w:t>min</w:t>
      </w:r>
      <w:proofErr w:type="spellEnd"/>
      <w:r w:rsidRPr="00E46449">
        <w:rPr>
          <w:sz w:val="28"/>
          <w:szCs w:val="28"/>
        </w:rPr>
        <w:t xml:space="preserve"> – наибольшее и наименьшее значение признака.</w:t>
      </w:r>
    </w:p>
    <w:p w:rsidR="002237C1" w:rsidRPr="00E46449" w:rsidRDefault="002237C1" w:rsidP="002237C1">
      <w:pPr>
        <w:jc w:val="both"/>
        <w:rPr>
          <w:b/>
          <w:sz w:val="28"/>
          <w:szCs w:val="28"/>
        </w:rPr>
      </w:pPr>
    </w:p>
    <w:p w:rsidR="002237C1" w:rsidRPr="00E46449" w:rsidRDefault="002237C1" w:rsidP="002237C1">
      <w:pPr>
        <w:jc w:val="both"/>
        <w:rPr>
          <w:sz w:val="28"/>
          <w:szCs w:val="28"/>
        </w:rPr>
      </w:pPr>
      <w:r w:rsidRPr="00E46449">
        <w:rPr>
          <w:b/>
          <w:sz w:val="28"/>
          <w:szCs w:val="28"/>
        </w:rPr>
        <w:t xml:space="preserve">     Пример. </w:t>
      </w:r>
      <w:r w:rsidRPr="00E46449">
        <w:rPr>
          <w:sz w:val="28"/>
          <w:szCs w:val="28"/>
        </w:rPr>
        <w:t xml:space="preserve">Провести группировку рабочих вагонного депо по величине начисленной им за месяц заработной платы на основании следующих данных. </w:t>
      </w:r>
      <w:proofErr w:type="gramStart"/>
      <w:r w:rsidRPr="00E46449">
        <w:rPr>
          <w:sz w:val="28"/>
          <w:szCs w:val="28"/>
        </w:rPr>
        <w:t>Начислено заработной платы: по 70 у. е. – трём рабочим; по 80 у. е. – четырём; по 90 у. е. – трём; по 100 у. е. – шести; по 110 у. е. – пяти; по 120 у. е. – четырём; по 130 у. е. – одному; 150 у. е. - восьми.</w:t>
      </w:r>
      <w:proofErr w:type="gramEnd"/>
      <w:r w:rsidRPr="00E46449">
        <w:rPr>
          <w:sz w:val="28"/>
          <w:szCs w:val="28"/>
        </w:rPr>
        <w:t xml:space="preserve"> Требуется распределить рабочих по размеру заработной платы,  установив четыре группы с равными интервалами. </w:t>
      </w:r>
    </w:p>
    <w:p w:rsidR="002237C1" w:rsidRPr="00E46449" w:rsidRDefault="002237C1" w:rsidP="002237C1">
      <w:pPr>
        <w:jc w:val="both"/>
        <w:rPr>
          <w:sz w:val="28"/>
          <w:szCs w:val="28"/>
        </w:rPr>
      </w:pPr>
      <w:r w:rsidRPr="00E46449">
        <w:rPr>
          <w:sz w:val="28"/>
          <w:szCs w:val="28"/>
        </w:rPr>
        <w:lastRenderedPageBreak/>
        <w:t xml:space="preserve">     Решение. Находим разность между наибольшим и наименьшим значениями признака: 150 –70 = 80 </w:t>
      </w:r>
      <w:proofErr w:type="spellStart"/>
      <w:r w:rsidRPr="00E46449">
        <w:rPr>
          <w:sz w:val="28"/>
          <w:szCs w:val="28"/>
        </w:rPr>
        <w:t>у.е</w:t>
      </w:r>
      <w:proofErr w:type="spellEnd"/>
      <w:r w:rsidRPr="00E46449">
        <w:rPr>
          <w:sz w:val="28"/>
          <w:szCs w:val="28"/>
        </w:rPr>
        <w:t xml:space="preserve">.; определяем величину интервала: 80 / (число групп), т.е. (80 / 4) = 20 </w:t>
      </w:r>
      <w:proofErr w:type="spellStart"/>
      <w:r w:rsidRPr="00E46449">
        <w:rPr>
          <w:sz w:val="28"/>
          <w:szCs w:val="28"/>
        </w:rPr>
        <w:t>у.е</w:t>
      </w:r>
      <w:proofErr w:type="spellEnd"/>
      <w:r w:rsidRPr="00E46449">
        <w:rPr>
          <w:sz w:val="28"/>
          <w:szCs w:val="28"/>
        </w:rPr>
        <w:t>. В результате получаем следующие группы (табл.1).</w:t>
      </w:r>
    </w:p>
    <w:p w:rsidR="002237C1" w:rsidRPr="00F84488" w:rsidRDefault="002237C1" w:rsidP="002237C1">
      <w:pPr>
        <w:pStyle w:val="2"/>
        <w:rPr>
          <w:b/>
          <w:sz w:val="22"/>
          <w:szCs w:val="22"/>
        </w:rPr>
      </w:pPr>
      <w:r w:rsidRPr="00F84488">
        <w:rPr>
          <w:sz w:val="22"/>
          <w:szCs w:val="22"/>
        </w:rPr>
        <w:t xml:space="preserve">Таблица 1 - </w:t>
      </w:r>
      <w:r w:rsidRPr="00F84488">
        <w:rPr>
          <w:b/>
          <w:sz w:val="22"/>
          <w:szCs w:val="22"/>
        </w:rPr>
        <w:t>Группировка рабочих по размеру месячной заработной платы</w:t>
      </w:r>
    </w:p>
    <w:p w:rsidR="002237C1" w:rsidRPr="00F84488" w:rsidRDefault="002237C1" w:rsidP="002237C1">
      <w:pPr>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4380"/>
        <w:gridCol w:w="3624"/>
      </w:tblGrid>
      <w:tr w:rsidR="002237C1" w:rsidRPr="00F84488" w:rsidTr="00DE38E0">
        <w:trPr>
          <w:jc w:val="center"/>
        </w:trPr>
        <w:tc>
          <w:tcPr>
            <w:tcW w:w="4380"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center"/>
            </w:pPr>
            <w:r w:rsidRPr="00F84488">
              <w:rPr>
                <w:sz w:val="22"/>
                <w:szCs w:val="22"/>
              </w:rPr>
              <w:t>Группы рабочих по размеру</w:t>
            </w:r>
          </w:p>
          <w:p w:rsidR="002237C1" w:rsidRPr="00F84488" w:rsidRDefault="002237C1" w:rsidP="00DE38E0">
            <w:pPr>
              <w:jc w:val="center"/>
            </w:pPr>
            <w:r w:rsidRPr="00F84488">
              <w:rPr>
                <w:sz w:val="22"/>
                <w:szCs w:val="22"/>
              </w:rPr>
              <w:t xml:space="preserve">месячной заработной платы, </w:t>
            </w:r>
            <w:proofErr w:type="spellStart"/>
            <w:r w:rsidRPr="00F84488">
              <w:rPr>
                <w:sz w:val="22"/>
                <w:szCs w:val="22"/>
              </w:rPr>
              <w:t>у.е</w:t>
            </w:r>
            <w:proofErr w:type="spellEnd"/>
            <w:r w:rsidRPr="00F84488">
              <w:rPr>
                <w:sz w:val="22"/>
                <w:szCs w:val="22"/>
              </w:rPr>
              <w:t>.</w:t>
            </w:r>
          </w:p>
        </w:tc>
        <w:tc>
          <w:tcPr>
            <w:tcW w:w="3624"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center"/>
            </w:pPr>
            <w:r w:rsidRPr="00F84488">
              <w:rPr>
                <w:sz w:val="22"/>
                <w:szCs w:val="22"/>
              </w:rPr>
              <w:t>Численность рабочих,</w:t>
            </w:r>
          </w:p>
          <w:p w:rsidR="002237C1" w:rsidRPr="00F84488" w:rsidRDefault="002237C1" w:rsidP="00DE38E0">
            <w:pPr>
              <w:jc w:val="center"/>
            </w:pPr>
            <w:r w:rsidRPr="00F84488">
              <w:rPr>
                <w:sz w:val="22"/>
                <w:szCs w:val="22"/>
              </w:rPr>
              <w:t>человек</w:t>
            </w:r>
          </w:p>
        </w:tc>
      </w:tr>
      <w:tr w:rsidR="002237C1" w:rsidRPr="00F84488" w:rsidTr="00DE38E0">
        <w:trPr>
          <w:jc w:val="center"/>
        </w:trPr>
        <w:tc>
          <w:tcPr>
            <w:tcW w:w="4380"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both"/>
            </w:pPr>
            <w:r w:rsidRPr="00F84488">
              <w:rPr>
                <w:sz w:val="22"/>
                <w:szCs w:val="22"/>
              </w:rPr>
              <w:t>от 70 до 90 (до 90)</w:t>
            </w:r>
          </w:p>
          <w:p w:rsidR="002237C1" w:rsidRPr="00F84488" w:rsidRDefault="002237C1" w:rsidP="00DE38E0">
            <w:pPr>
              <w:jc w:val="both"/>
            </w:pPr>
            <w:r w:rsidRPr="00F84488">
              <w:rPr>
                <w:sz w:val="22"/>
                <w:szCs w:val="22"/>
              </w:rPr>
              <w:t>от 90 до 110</w:t>
            </w:r>
          </w:p>
          <w:p w:rsidR="002237C1" w:rsidRPr="00F84488" w:rsidRDefault="002237C1" w:rsidP="00DE38E0">
            <w:pPr>
              <w:jc w:val="both"/>
            </w:pPr>
            <w:r w:rsidRPr="00F84488">
              <w:rPr>
                <w:sz w:val="22"/>
                <w:szCs w:val="22"/>
              </w:rPr>
              <w:t>от 110 до 130</w:t>
            </w:r>
          </w:p>
          <w:p w:rsidR="002237C1" w:rsidRPr="00F84488" w:rsidRDefault="002237C1" w:rsidP="00DE38E0">
            <w:pPr>
              <w:jc w:val="both"/>
            </w:pPr>
            <w:r w:rsidRPr="00F84488">
              <w:rPr>
                <w:sz w:val="22"/>
                <w:szCs w:val="22"/>
              </w:rPr>
              <w:t>от 130 до 150 (Свыше 130)</w:t>
            </w:r>
          </w:p>
        </w:tc>
        <w:tc>
          <w:tcPr>
            <w:tcW w:w="3624"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center"/>
            </w:pPr>
            <w:r w:rsidRPr="00F84488">
              <w:rPr>
                <w:sz w:val="22"/>
                <w:szCs w:val="22"/>
              </w:rPr>
              <w:t>7</w:t>
            </w:r>
          </w:p>
          <w:p w:rsidR="002237C1" w:rsidRPr="00F84488" w:rsidRDefault="002237C1" w:rsidP="00DE38E0">
            <w:pPr>
              <w:jc w:val="center"/>
            </w:pPr>
            <w:r w:rsidRPr="00F84488">
              <w:rPr>
                <w:sz w:val="22"/>
                <w:szCs w:val="22"/>
              </w:rPr>
              <w:t>9</w:t>
            </w:r>
          </w:p>
          <w:p w:rsidR="002237C1" w:rsidRPr="00F84488" w:rsidRDefault="002237C1" w:rsidP="00DE38E0">
            <w:pPr>
              <w:jc w:val="center"/>
            </w:pPr>
            <w:r w:rsidRPr="00F84488">
              <w:rPr>
                <w:sz w:val="22"/>
                <w:szCs w:val="22"/>
              </w:rPr>
              <w:t>9</w:t>
            </w:r>
          </w:p>
          <w:p w:rsidR="002237C1" w:rsidRPr="00F84488" w:rsidRDefault="002237C1" w:rsidP="00DE38E0">
            <w:pPr>
              <w:jc w:val="center"/>
            </w:pPr>
            <w:r w:rsidRPr="00F84488">
              <w:rPr>
                <w:sz w:val="22"/>
                <w:szCs w:val="22"/>
              </w:rPr>
              <w:t>9</w:t>
            </w:r>
          </w:p>
        </w:tc>
      </w:tr>
      <w:tr w:rsidR="002237C1" w:rsidRPr="00F84488" w:rsidTr="00DE38E0">
        <w:trPr>
          <w:jc w:val="center"/>
        </w:trPr>
        <w:tc>
          <w:tcPr>
            <w:tcW w:w="4380"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center"/>
            </w:pPr>
            <w:r w:rsidRPr="00F84488">
              <w:rPr>
                <w:sz w:val="22"/>
                <w:szCs w:val="22"/>
              </w:rPr>
              <w:t>Итого</w:t>
            </w:r>
          </w:p>
        </w:tc>
        <w:tc>
          <w:tcPr>
            <w:tcW w:w="3624"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center"/>
            </w:pPr>
            <w:r w:rsidRPr="00F84488">
              <w:rPr>
                <w:sz w:val="22"/>
                <w:szCs w:val="22"/>
              </w:rPr>
              <w:t>34</w:t>
            </w:r>
          </w:p>
        </w:tc>
      </w:tr>
    </w:tbl>
    <w:p w:rsidR="002237C1" w:rsidRPr="00E46449" w:rsidRDefault="002237C1" w:rsidP="002237C1">
      <w:pPr>
        <w:jc w:val="both"/>
        <w:rPr>
          <w:sz w:val="28"/>
          <w:szCs w:val="28"/>
        </w:rPr>
      </w:pPr>
    </w:p>
    <w:p w:rsidR="002237C1" w:rsidRPr="00E46449" w:rsidRDefault="00F84488" w:rsidP="00F84488">
      <w:pPr>
        <w:jc w:val="both"/>
        <w:rPr>
          <w:sz w:val="28"/>
          <w:szCs w:val="28"/>
        </w:rPr>
      </w:pPr>
      <w:r>
        <w:rPr>
          <w:sz w:val="28"/>
          <w:szCs w:val="28"/>
        </w:rPr>
        <w:t xml:space="preserve">        </w:t>
      </w:r>
      <w:r w:rsidR="002237C1" w:rsidRPr="00E46449">
        <w:rPr>
          <w:sz w:val="28"/>
          <w:szCs w:val="28"/>
        </w:rPr>
        <w:t xml:space="preserve">Если мы несколько изменим запись групп в таблице, например, первый интервал запишем до 90, последний – свыше 130. В этом случае первый и последний интервалы называются открытыми. Оклад  90 </w:t>
      </w:r>
      <w:proofErr w:type="spellStart"/>
      <w:r w:rsidR="002237C1" w:rsidRPr="00E46449">
        <w:rPr>
          <w:sz w:val="28"/>
          <w:szCs w:val="28"/>
        </w:rPr>
        <w:t>у.е</w:t>
      </w:r>
      <w:proofErr w:type="spellEnd"/>
      <w:r w:rsidR="002237C1" w:rsidRPr="00E46449">
        <w:rPr>
          <w:sz w:val="28"/>
          <w:szCs w:val="28"/>
        </w:rPr>
        <w:t xml:space="preserve">. служит верхней границей для первого интервала. Оклад 130 </w:t>
      </w:r>
      <w:proofErr w:type="spellStart"/>
      <w:r w:rsidR="002237C1" w:rsidRPr="00E46449">
        <w:rPr>
          <w:sz w:val="28"/>
          <w:szCs w:val="28"/>
        </w:rPr>
        <w:t>у.е</w:t>
      </w:r>
      <w:proofErr w:type="spellEnd"/>
      <w:r w:rsidR="002237C1" w:rsidRPr="00E46449">
        <w:rPr>
          <w:sz w:val="28"/>
          <w:szCs w:val="28"/>
        </w:rPr>
        <w:t xml:space="preserve">. – нижней границей последнего интервала;  второй интервал (от 90 до 110 </w:t>
      </w:r>
      <w:proofErr w:type="spellStart"/>
      <w:r w:rsidR="002237C1" w:rsidRPr="00E46449">
        <w:rPr>
          <w:sz w:val="28"/>
          <w:szCs w:val="28"/>
        </w:rPr>
        <w:t>у.е</w:t>
      </w:r>
      <w:proofErr w:type="spellEnd"/>
      <w:r w:rsidR="002237C1" w:rsidRPr="00E46449">
        <w:rPr>
          <w:sz w:val="28"/>
          <w:szCs w:val="28"/>
        </w:rPr>
        <w:t xml:space="preserve">.) будет закрытым.  Таким образом, </w:t>
      </w:r>
      <w:r w:rsidR="002237C1" w:rsidRPr="00E46449">
        <w:rPr>
          <w:b/>
          <w:bCs/>
          <w:sz w:val="28"/>
          <w:szCs w:val="28"/>
        </w:rPr>
        <w:t>открытые</w:t>
      </w:r>
      <w:r w:rsidR="002237C1" w:rsidRPr="00E46449">
        <w:rPr>
          <w:sz w:val="28"/>
          <w:szCs w:val="28"/>
        </w:rPr>
        <w:t xml:space="preserve"> интервалы имеют одну какую-нибудь обозначенную границу, верхнюю или нижнюю, и неопределенные границы, </w:t>
      </w:r>
      <w:r w:rsidR="002237C1" w:rsidRPr="00E46449">
        <w:rPr>
          <w:b/>
          <w:bCs/>
          <w:sz w:val="28"/>
          <w:szCs w:val="28"/>
        </w:rPr>
        <w:t>закрытые</w:t>
      </w:r>
      <w:r w:rsidR="002237C1" w:rsidRPr="00E46449">
        <w:rPr>
          <w:sz w:val="28"/>
          <w:szCs w:val="28"/>
        </w:rPr>
        <w:t xml:space="preserve"> -  и верхнюю, и нижнюю.  При расчётах надо помнить, что длина открытых интервалов принимается равной длине рядом стоящих закрытых интервалов.</w:t>
      </w:r>
    </w:p>
    <w:p w:rsidR="002237C1" w:rsidRPr="00E46449" w:rsidRDefault="002237C1" w:rsidP="002237C1">
      <w:pPr>
        <w:jc w:val="both"/>
        <w:rPr>
          <w:sz w:val="28"/>
          <w:szCs w:val="28"/>
        </w:rPr>
      </w:pPr>
      <w:r w:rsidRPr="00E46449">
        <w:rPr>
          <w:b/>
          <w:bCs/>
          <w:sz w:val="28"/>
          <w:szCs w:val="28"/>
        </w:rPr>
        <w:tab/>
        <w:t>Виды рядов распределения</w:t>
      </w:r>
      <w:r w:rsidRPr="00E46449">
        <w:rPr>
          <w:sz w:val="28"/>
          <w:szCs w:val="28"/>
        </w:rPr>
        <w:t>.</w:t>
      </w:r>
      <w:r w:rsidRPr="00E46449">
        <w:rPr>
          <w:i/>
          <w:iCs/>
          <w:sz w:val="28"/>
          <w:szCs w:val="28"/>
        </w:rPr>
        <w:t xml:space="preserve"> Ряд распределения</w:t>
      </w:r>
      <w:r w:rsidRPr="00E46449">
        <w:rPr>
          <w:sz w:val="28"/>
          <w:szCs w:val="28"/>
        </w:rPr>
        <w:t xml:space="preserve"> – это упорядочение по определенному варьирующему признаку однородные группы единиц совокупности.  В зависимости от признака, положенного в основание построения ряда распределения, различают атрибутивные и вариационные ряды распределения. </w:t>
      </w:r>
    </w:p>
    <w:p w:rsidR="002237C1" w:rsidRPr="00E46449" w:rsidRDefault="002237C1" w:rsidP="002237C1">
      <w:pPr>
        <w:pStyle w:val="a3"/>
      </w:pPr>
      <w:r w:rsidRPr="00E46449">
        <w:rPr>
          <w:i/>
          <w:iCs/>
          <w:lang w:val="ru-RU"/>
        </w:rPr>
        <w:tab/>
      </w:r>
      <w:r w:rsidRPr="00E46449">
        <w:rPr>
          <w:i/>
          <w:iCs/>
        </w:rPr>
        <w:t>Атрибутивный ряд распределения</w:t>
      </w:r>
      <w:r w:rsidRPr="00E46449">
        <w:t xml:space="preserve"> – это ряд распределения, построенный по качественным признакам, не имеющим числового выражения и характеризующим свойство, качество изучаемого социально-экономического явления. </w:t>
      </w:r>
    </w:p>
    <w:p w:rsidR="002237C1" w:rsidRPr="00E46449" w:rsidRDefault="002237C1" w:rsidP="002237C1">
      <w:pPr>
        <w:jc w:val="both"/>
        <w:rPr>
          <w:sz w:val="28"/>
          <w:szCs w:val="28"/>
        </w:rPr>
      </w:pPr>
      <w:r w:rsidRPr="00E46449">
        <w:rPr>
          <w:i/>
          <w:iCs/>
          <w:sz w:val="28"/>
          <w:szCs w:val="28"/>
        </w:rPr>
        <w:t xml:space="preserve">     Вариационный ряд распределения</w:t>
      </w:r>
      <w:r w:rsidRPr="00E46449">
        <w:rPr>
          <w:sz w:val="28"/>
          <w:szCs w:val="28"/>
        </w:rPr>
        <w:t xml:space="preserve"> строится по количественному признаку. </w:t>
      </w:r>
    </w:p>
    <w:p w:rsidR="002237C1" w:rsidRPr="00E46449" w:rsidRDefault="002237C1" w:rsidP="002237C1">
      <w:pPr>
        <w:ind w:firstLine="284"/>
        <w:jc w:val="both"/>
        <w:rPr>
          <w:sz w:val="28"/>
          <w:szCs w:val="28"/>
        </w:rPr>
      </w:pPr>
      <w:r w:rsidRPr="00E46449">
        <w:rPr>
          <w:sz w:val="28"/>
          <w:szCs w:val="28"/>
        </w:rPr>
        <w:tab/>
        <w:t xml:space="preserve">В зависимости от характера вариации признака различают дискретные и интервальные вариационные ряды распределения.  </w:t>
      </w:r>
      <w:r w:rsidRPr="00E46449">
        <w:rPr>
          <w:i/>
          <w:iCs/>
          <w:sz w:val="28"/>
          <w:szCs w:val="28"/>
        </w:rPr>
        <w:t>Дискретный вариационный ряд</w:t>
      </w:r>
      <w:r w:rsidRPr="00E46449">
        <w:rPr>
          <w:sz w:val="28"/>
          <w:szCs w:val="28"/>
        </w:rPr>
        <w:t xml:space="preserve">  распределения – это ряд, в котором группы  составлены по признаку, изменяющемуся дискретно и принимающему целые значения.  График дискретного вариационного ряда называется полигоном. </w:t>
      </w:r>
      <w:r w:rsidRPr="00E46449">
        <w:rPr>
          <w:i/>
          <w:iCs/>
          <w:sz w:val="28"/>
          <w:szCs w:val="28"/>
        </w:rPr>
        <w:t>Интервальный вариационный ряд распределения</w:t>
      </w:r>
      <w:r w:rsidRPr="00E46449">
        <w:rPr>
          <w:sz w:val="28"/>
          <w:szCs w:val="28"/>
        </w:rPr>
        <w:t xml:space="preserve"> – это ряд, в котором </w:t>
      </w:r>
      <w:proofErr w:type="spellStart"/>
      <w:r w:rsidRPr="00E46449">
        <w:rPr>
          <w:sz w:val="28"/>
          <w:szCs w:val="28"/>
        </w:rPr>
        <w:t>группировочный</w:t>
      </w:r>
      <w:proofErr w:type="spellEnd"/>
      <w:r w:rsidRPr="00E46449">
        <w:rPr>
          <w:sz w:val="28"/>
          <w:szCs w:val="28"/>
        </w:rPr>
        <w:t xml:space="preserve"> признак, составляющий основание группировки, может принимать в определенном интервале любые значения. График </w:t>
      </w:r>
      <w:r w:rsidRPr="00E46449">
        <w:rPr>
          <w:iCs/>
          <w:sz w:val="28"/>
          <w:szCs w:val="28"/>
        </w:rPr>
        <w:t xml:space="preserve">интервального вариационного ряда распределения </w:t>
      </w:r>
      <w:r w:rsidRPr="00E46449">
        <w:rPr>
          <w:sz w:val="28"/>
          <w:szCs w:val="28"/>
        </w:rPr>
        <w:t xml:space="preserve">называется гистограммой. </w:t>
      </w:r>
    </w:p>
    <w:p w:rsidR="002237C1" w:rsidRPr="00E46449" w:rsidRDefault="002237C1" w:rsidP="002237C1">
      <w:pPr>
        <w:ind w:firstLine="284"/>
        <w:jc w:val="both"/>
        <w:rPr>
          <w:sz w:val="28"/>
          <w:szCs w:val="28"/>
        </w:rPr>
      </w:pPr>
      <w:r w:rsidRPr="00E46449">
        <w:rPr>
          <w:sz w:val="28"/>
          <w:szCs w:val="28"/>
        </w:rPr>
        <w:tab/>
        <w:t xml:space="preserve">Вариационные ряды распределения состоят из двух элементов: </w:t>
      </w:r>
      <w:r w:rsidRPr="00E46449">
        <w:rPr>
          <w:i/>
          <w:iCs/>
          <w:sz w:val="28"/>
          <w:szCs w:val="28"/>
        </w:rPr>
        <w:t>вариант</w:t>
      </w:r>
      <w:r w:rsidRPr="00E46449">
        <w:rPr>
          <w:sz w:val="28"/>
          <w:szCs w:val="28"/>
        </w:rPr>
        <w:t xml:space="preserve"> и </w:t>
      </w:r>
      <w:r w:rsidRPr="00E46449">
        <w:rPr>
          <w:i/>
          <w:iCs/>
          <w:sz w:val="28"/>
          <w:szCs w:val="28"/>
        </w:rPr>
        <w:t>частот</w:t>
      </w:r>
      <w:r w:rsidRPr="00E46449">
        <w:rPr>
          <w:sz w:val="28"/>
          <w:szCs w:val="28"/>
        </w:rPr>
        <w:t xml:space="preserve">. Числовые значения количественного признака в вариационном ряду распределения называются </w:t>
      </w:r>
      <w:r w:rsidRPr="00E46449">
        <w:rPr>
          <w:i/>
          <w:iCs/>
          <w:sz w:val="28"/>
          <w:szCs w:val="28"/>
        </w:rPr>
        <w:t>вариантами</w:t>
      </w:r>
      <w:r w:rsidRPr="00E46449">
        <w:rPr>
          <w:sz w:val="28"/>
          <w:szCs w:val="28"/>
        </w:rPr>
        <w:t xml:space="preserve">. </w:t>
      </w:r>
      <w:r w:rsidRPr="00E46449">
        <w:rPr>
          <w:i/>
          <w:iCs/>
          <w:sz w:val="28"/>
          <w:szCs w:val="28"/>
        </w:rPr>
        <w:t>Частоты</w:t>
      </w:r>
      <w:r w:rsidRPr="00E46449">
        <w:rPr>
          <w:sz w:val="28"/>
          <w:szCs w:val="28"/>
        </w:rPr>
        <w:t xml:space="preserve"> – это численности отдельных вариант или каждой группы вариационного ряда, т.е. </w:t>
      </w:r>
      <w:r w:rsidRPr="00E46449">
        <w:rPr>
          <w:sz w:val="28"/>
          <w:szCs w:val="28"/>
        </w:rPr>
        <w:lastRenderedPageBreak/>
        <w:t xml:space="preserve">это числа, показывающие, как часто встречаются те или иные варианты в ряду распределения. Сумма всех частот называется объёмом совокупности и определяет число элементов всей совокупности. Процесс накопления частот можно представить в виде графика, который называется </w:t>
      </w:r>
      <w:proofErr w:type="spellStart"/>
      <w:r w:rsidRPr="00E46449">
        <w:rPr>
          <w:sz w:val="28"/>
          <w:szCs w:val="28"/>
        </w:rPr>
        <w:t>кумулятой</w:t>
      </w:r>
      <w:proofErr w:type="spellEnd"/>
      <w:r w:rsidRPr="00E46449">
        <w:rPr>
          <w:sz w:val="28"/>
          <w:szCs w:val="28"/>
        </w:rPr>
        <w:t xml:space="preserve">. Если при графическом изображении вариационного ряда в виде </w:t>
      </w:r>
      <w:proofErr w:type="spellStart"/>
      <w:r w:rsidRPr="00E46449">
        <w:rPr>
          <w:sz w:val="28"/>
          <w:szCs w:val="28"/>
        </w:rPr>
        <w:t>кумуляты</w:t>
      </w:r>
      <w:proofErr w:type="spellEnd"/>
      <w:r w:rsidRPr="00E46449">
        <w:rPr>
          <w:sz w:val="28"/>
          <w:szCs w:val="28"/>
        </w:rPr>
        <w:t xml:space="preserve"> оси поменять местами, то получим </w:t>
      </w:r>
      <w:proofErr w:type="spellStart"/>
      <w:r w:rsidRPr="00E46449">
        <w:rPr>
          <w:i/>
          <w:iCs/>
          <w:sz w:val="28"/>
          <w:szCs w:val="28"/>
        </w:rPr>
        <w:t>огиву</w:t>
      </w:r>
      <w:proofErr w:type="spellEnd"/>
      <w:r w:rsidRPr="00E46449">
        <w:rPr>
          <w:sz w:val="28"/>
          <w:szCs w:val="28"/>
        </w:rPr>
        <w:t xml:space="preserve">. </w:t>
      </w:r>
    </w:p>
    <w:p w:rsidR="002237C1" w:rsidRDefault="002237C1" w:rsidP="002237C1">
      <w:pPr>
        <w:jc w:val="both"/>
        <w:rPr>
          <w:sz w:val="28"/>
          <w:szCs w:val="28"/>
        </w:rPr>
      </w:pPr>
      <w:r w:rsidRPr="00E46449">
        <w:rPr>
          <w:i/>
          <w:iCs/>
          <w:sz w:val="28"/>
          <w:szCs w:val="28"/>
        </w:rPr>
        <w:tab/>
      </w:r>
      <w:proofErr w:type="spellStart"/>
      <w:r w:rsidRPr="00E46449">
        <w:rPr>
          <w:i/>
          <w:iCs/>
          <w:sz w:val="28"/>
          <w:szCs w:val="28"/>
        </w:rPr>
        <w:t>Частости</w:t>
      </w:r>
      <w:proofErr w:type="spellEnd"/>
      <w:r w:rsidRPr="00E46449">
        <w:rPr>
          <w:i/>
          <w:iCs/>
          <w:sz w:val="28"/>
          <w:szCs w:val="28"/>
        </w:rPr>
        <w:t xml:space="preserve"> </w:t>
      </w:r>
      <w:r w:rsidRPr="00E46449">
        <w:rPr>
          <w:sz w:val="28"/>
          <w:szCs w:val="28"/>
        </w:rPr>
        <w:t xml:space="preserve">– это частоты, выраженные в виде относительных величин (долях единиц или процентах). Сумма </w:t>
      </w:r>
      <w:proofErr w:type="spellStart"/>
      <w:r w:rsidRPr="00E46449">
        <w:rPr>
          <w:sz w:val="28"/>
          <w:szCs w:val="28"/>
        </w:rPr>
        <w:t>частостей</w:t>
      </w:r>
      <w:proofErr w:type="spellEnd"/>
      <w:r w:rsidRPr="00E46449">
        <w:rPr>
          <w:sz w:val="28"/>
          <w:szCs w:val="28"/>
        </w:rPr>
        <w:t xml:space="preserve"> равна единице или 100%.</w:t>
      </w:r>
    </w:p>
    <w:p w:rsidR="002237C1" w:rsidRDefault="002237C1" w:rsidP="002237C1">
      <w:pPr>
        <w:jc w:val="both"/>
        <w:rPr>
          <w:sz w:val="28"/>
          <w:szCs w:val="28"/>
        </w:rPr>
      </w:pPr>
    </w:p>
    <w:p w:rsidR="002237C1" w:rsidRPr="00E46449" w:rsidRDefault="00665C5B" w:rsidP="002237C1">
      <w:pPr>
        <w:pStyle w:val="3"/>
        <w:jc w:val="center"/>
        <w:rPr>
          <w:lang w:val="ru-RU"/>
        </w:rPr>
      </w:pPr>
      <w:r>
        <w:rPr>
          <w:lang w:val="ru-RU"/>
        </w:rPr>
        <w:t>1.4</w:t>
      </w:r>
      <w:r w:rsidR="002237C1" w:rsidRPr="00E46449">
        <w:rPr>
          <w:lang w:val="ru-RU"/>
        </w:rPr>
        <w:t xml:space="preserve"> </w:t>
      </w:r>
      <w:r w:rsidR="002237C1" w:rsidRPr="00E46449">
        <w:t>Статистические таблицы, их элементы, виды и правила построения.</w:t>
      </w:r>
    </w:p>
    <w:p w:rsidR="002237C1" w:rsidRPr="00E46449" w:rsidRDefault="002237C1" w:rsidP="002237C1">
      <w:pPr>
        <w:jc w:val="center"/>
        <w:rPr>
          <w:sz w:val="28"/>
          <w:szCs w:val="28"/>
        </w:rPr>
      </w:pPr>
    </w:p>
    <w:p w:rsidR="002237C1" w:rsidRPr="00E46449" w:rsidRDefault="002237C1" w:rsidP="002237C1">
      <w:pPr>
        <w:jc w:val="both"/>
        <w:rPr>
          <w:sz w:val="28"/>
          <w:szCs w:val="28"/>
        </w:rPr>
      </w:pPr>
      <w:r w:rsidRPr="00E46449">
        <w:rPr>
          <w:sz w:val="28"/>
          <w:szCs w:val="28"/>
        </w:rPr>
        <w:tab/>
        <w:t xml:space="preserve">Результаты статистического наблюдения сводки и группировки обычно представляются в форме таблиц. Основанием любой таблицы является сетка-скелет, в которой вертикальные столбцы называются графами, а горизонтальные — строками. Внешне таблицы представляют собой сетку из вертикальных и горизонтальных линий, в которой записываются числовые данные. Графы (сказуемое) и строки (подлежащее) образуют макет таблицы </w:t>
      </w:r>
    </w:p>
    <w:p w:rsidR="002237C1" w:rsidRPr="00E46449" w:rsidRDefault="002237C1" w:rsidP="002237C1">
      <w:pPr>
        <w:jc w:val="both"/>
        <w:rPr>
          <w:sz w:val="28"/>
          <w:szCs w:val="28"/>
        </w:rPr>
      </w:pPr>
      <w:r w:rsidRPr="00E46449">
        <w:rPr>
          <w:i/>
          <w:iCs/>
          <w:sz w:val="28"/>
          <w:szCs w:val="28"/>
        </w:rPr>
        <w:tab/>
        <w:t>Статистическое подлежащее таблицы</w:t>
      </w:r>
      <w:r w:rsidRPr="00E46449">
        <w:rPr>
          <w:sz w:val="28"/>
          <w:szCs w:val="28"/>
        </w:rPr>
        <w:t xml:space="preserve"> — это то, о чем говорится и что характеризуется в таблице.</w:t>
      </w:r>
      <w:r w:rsidR="00F84488" w:rsidRPr="00F84488">
        <w:rPr>
          <w:i/>
          <w:iCs/>
          <w:sz w:val="28"/>
          <w:szCs w:val="28"/>
        </w:rPr>
        <w:t xml:space="preserve"> </w:t>
      </w:r>
      <w:r w:rsidR="00F84488" w:rsidRPr="00E46449">
        <w:rPr>
          <w:i/>
          <w:iCs/>
          <w:sz w:val="28"/>
          <w:szCs w:val="28"/>
        </w:rPr>
        <w:t>Статистическое сказуемое таблицы</w:t>
      </w:r>
      <w:r w:rsidR="00F84488" w:rsidRPr="00E46449">
        <w:rPr>
          <w:sz w:val="28"/>
          <w:szCs w:val="28"/>
        </w:rPr>
        <w:t xml:space="preserve"> показывает, какими признаками характеризуется подлежащее.</w:t>
      </w:r>
      <w:r w:rsidRPr="00E46449">
        <w:rPr>
          <w:i/>
          <w:iCs/>
          <w:sz w:val="28"/>
          <w:szCs w:val="28"/>
        </w:rPr>
        <w:tab/>
        <w:t xml:space="preserve"> </w:t>
      </w:r>
    </w:p>
    <w:p w:rsidR="002237C1" w:rsidRPr="00E46449" w:rsidRDefault="002237C1" w:rsidP="002237C1">
      <w:pPr>
        <w:jc w:val="both"/>
        <w:rPr>
          <w:sz w:val="28"/>
          <w:szCs w:val="28"/>
        </w:rPr>
      </w:pPr>
      <w:r w:rsidRPr="00E46449">
        <w:rPr>
          <w:sz w:val="28"/>
          <w:szCs w:val="28"/>
        </w:rPr>
        <w:tab/>
        <w:t xml:space="preserve">По построению подлежащего различают следующие виды таблиц: </w:t>
      </w:r>
      <w:r w:rsidRPr="00E46449">
        <w:rPr>
          <w:i/>
          <w:iCs/>
          <w:sz w:val="28"/>
          <w:szCs w:val="28"/>
        </w:rPr>
        <w:t>простые, групповые, комбинационные</w:t>
      </w:r>
      <w:r w:rsidRPr="00E46449">
        <w:rPr>
          <w:sz w:val="28"/>
          <w:szCs w:val="28"/>
        </w:rPr>
        <w:t xml:space="preserve">.  В простой таблице подлежащее не делится на группы. </w:t>
      </w:r>
      <w:proofErr w:type="gramStart"/>
      <w:r w:rsidRPr="00E46449">
        <w:rPr>
          <w:sz w:val="28"/>
          <w:szCs w:val="28"/>
        </w:rPr>
        <w:t>Простые таблицы бывают перечневые (содержится перечень единиц, составляющих объект изучения), динамические (приводятся периоды времени), территориальные (даётся перечень территорий, стран, областей, городов).</w:t>
      </w:r>
      <w:proofErr w:type="gramEnd"/>
      <w:r w:rsidRPr="00E46449">
        <w:rPr>
          <w:sz w:val="28"/>
          <w:szCs w:val="28"/>
        </w:rPr>
        <w:t xml:space="preserve"> Часто они строятся в различном сочетании (перечневые и динамические, территориальные и динамические). </w:t>
      </w:r>
    </w:p>
    <w:p w:rsidR="002237C1" w:rsidRPr="00E46449" w:rsidRDefault="002237C1" w:rsidP="002237C1">
      <w:pPr>
        <w:jc w:val="both"/>
        <w:rPr>
          <w:sz w:val="28"/>
          <w:szCs w:val="28"/>
        </w:rPr>
      </w:pPr>
      <w:r w:rsidRPr="00E46449">
        <w:rPr>
          <w:sz w:val="28"/>
          <w:szCs w:val="28"/>
        </w:rPr>
        <w:tab/>
      </w:r>
      <w:r w:rsidRPr="00E46449">
        <w:rPr>
          <w:i/>
          <w:iCs/>
          <w:sz w:val="28"/>
          <w:szCs w:val="28"/>
        </w:rPr>
        <w:t>Групповыми называются</w:t>
      </w:r>
      <w:r w:rsidRPr="00E46449">
        <w:rPr>
          <w:sz w:val="28"/>
          <w:szCs w:val="28"/>
        </w:rPr>
        <w:t xml:space="preserve"> таблицы, в которых подлежащее разделено на группы по какому-либо одному признаку (табл. 2).</w:t>
      </w:r>
    </w:p>
    <w:p w:rsidR="002237C1" w:rsidRPr="00E46449" w:rsidRDefault="002237C1" w:rsidP="002237C1">
      <w:pPr>
        <w:jc w:val="both"/>
        <w:rPr>
          <w:sz w:val="28"/>
          <w:szCs w:val="28"/>
        </w:rPr>
      </w:pPr>
    </w:p>
    <w:p w:rsidR="002237C1" w:rsidRPr="00F84488" w:rsidRDefault="002237C1" w:rsidP="002237C1">
      <w:pPr>
        <w:jc w:val="both"/>
        <w:rPr>
          <w:b/>
          <w:sz w:val="22"/>
          <w:szCs w:val="22"/>
        </w:rPr>
      </w:pPr>
      <w:r w:rsidRPr="00F84488">
        <w:rPr>
          <w:sz w:val="22"/>
          <w:szCs w:val="22"/>
        </w:rPr>
        <w:t xml:space="preserve">Таблица 2 - </w:t>
      </w:r>
      <w:r w:rsidRPr="00F84488">
        <w:rPr>
          <w:b/>
          <w:sz w:val="22"/>
          <w:szCs w:val="22"/>
        </w:rPr>
        <w:t>Структура работников дистанции гражданских сооружений</w:t>
      </w:r>
    </w:p>
    <w:p w:rsidR="002237C1" w:rsidRPr="00F84488" w:rsidRDefault="002237C1" w:rsidP="002237C1">
      <w:pPr>
        <w:jc w:val="both"/>
        <w:rPr>
          <w:sz w:val="22"/>
          <w:szCs w:val="22"/>
        </w:rPr>
      </w:pPr>
    </w:p>
    <w:tbl>
      <w:tblPr>
        <w:tblW w:w="0" w:type="auto"/>
        <w:tblInd w:w="228" w:type="dxa"/>
        <w:tblBorders>
          <w:top w:val="single" w:sz="4" w:space="0" w:color="auto"/>
          <w:left w:val="single" w:sz="4" w:space="0" w:color="auto"/>
          <w:bottom w:val="single" w:sz="4" w:space="0" w:color="auto"/>
          <w:right w:val="single" w:sz="4" w:space="0" w:color="auto"/>
        </w:tblBorders>
        <w:tblLook w:val="0000"/>
      </w:tblPr>
      <w:tblGrid>
        <w:gridCol w:w="4545"/>
        <w:gridCol w:w="2696"/>
        <w:gridCol w:w="2103"/>
      </w:tblGrid>
      <w:tr w:rsidR="002237C1" w:rsidRPr="00F84488" w:rsidTr="00DE38E0">
        <w:tc>
          <w:tcPr>
            <w:tcW w:w="4896"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center"/>
            </w:pPr>
            <w:r w:rsidRPr="00F84488">
              <w:rPr>
                <w:sz w:val="22"/>
                <w:szCs w:val="22"/>
              </w:rPr>
              <w:t>Категории работников</w:t>
            </w:r>
          </w:p>
        </w:tc>
        <w:tc>
          <w:tcPr>
            <w:tcW w:w="2856"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center"/>
            </w:pPr>
            <w:r w:rsidRPr="00F84488">
              <w:rPr>
                <w:sz w:val="22"/>
                <w:szCs w:val="22"/>
              </w:rPr>
              <w:t>Количество человек</w:t>
            </w:r>
          </w:p>
        </w:tc>
        <w:tc>
          <w:tcPr>
            <w:tcW w:w="2184"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center"/>
            </w:pPr>
            <w:proofErr w:type="gramStart"/>
            <w:r w:rsidRPr="00F84488">
              <w:rPr>
                <w:sz w:val="22"/>
                <w:szCs w:val="22"/>
              </w:rPr>
              <w:t>В</w:t>
            </w:r>
            <w:proofErr w:type="gramEnd"/>
            <w:r w:rsidRPr="00F84488">
              <w:rPr>
                <w:sz w:val="22"/>
                <w:szCs w:val="22"/>
              </w:rPr>
              <w:t xml:space="preserve"> % к общей численности</w:t>
            </w:r>
          </w:p>
        </w:tc>
      </w:tr>
      <w:tr w:rsidR="002237C1" w:rsidRPr="00F84488" w:rsidTr="00DE38E0">
        <w:tc>
          <w:tcPr>
            <w:tcW w:w="4896"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r w:rsidRPr="00F84488">
              <w:rPr>
                <w:sz w:val="22"/>
                <w:szCs w:val="22"/>
              </w:rPr>
              <w:t>Рабочие</w:t>
            </w:r>
          </w:p>
          <w:p w:rsidR="002237C1" w:rsidRPr="00F84488" w:rsidRDefault="002237C1" w:rsidP="00DE38E0">
            <w:r w:rsidRPr="00F84488">
              <w:rPr>
                <w:sz w:val="22"/>
                <w:szCs w:val="22"/>
              </w:rPr>
              <w:t>Специалисты</w:t>
            </w:r>
          </w:p>
          <w:p w:rsidR="002237C1" w:rsidRPr="00F84488" w:rsidRDefault="002237C1" w:rsidP="00DE38E0">
            <w:r w:rsidRPr="00F84488">
              <w:rPr>
                <w:sz w:val="22"/>
                <w:szCs w:val="22"/>
              </w:rPr>
              <w:t>Служащие</w:t>
            </w:r>
          </w:p>
          <w:p w:rsidR="002237C1" w:rsidRPr="00F84488" w:rsidRDefault="002237C1" w:rsidP="00DE38E0">
            <w:r w:rsidRPr="00F84488">
              <w:rPr>
                <w:sz w:val="22"/>
                <w:szCs w:val="22"/>
              </w:rPr>
              <w:t>Руководители</w:t>
            </w:r>
          </w:p>
          <w:p w:rsidR="002237C1" w:rsidRPr="00F84488" w:rsidRDefault="002237C1" w:rsidP="00DE38E0">
            <w:pPr>
              <w:jc w:val="center"/>
            </w:pPr>
          </w:p>
        </w:tc>
        <w:tc>
          <w:tcPr>
            <w:tcW w:w="2856"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center"/>
            </w:pPr>
            <w:r w:rsidRPr="00F84488">
              <w:rPr>
                <w:sz w:val="22"/>
                <w:szCs w:val="22"/>
              </w:rPr>
              <w:t>387</w:t>
            </w:r>
          </w:p>
          <w:p w:rsidR="002237C1" w:rsidRPr="00F84488" w:rsidRDefault="002237C1" w:rsidP="00DE38E0">
            <w:pPr>
              <w:jc w:val="center"/>
            </w:pPr>
            <w:r w:rsidRPr="00F84488">
              <w:rPr>
                <w:sz w:val="22"/>
                <w:szCs w:val="22"/>
              </w:rPr>
              <w:t>51</w:t>
            </w:r>
          </w:p>
          <w:p w:rsidR="002237C1" w:rsidRPr="00F84488" w:rsidRDefault="002237C1" w:rsidP="00DE38E0">
            <w:pPr>
              <w:jc w:val="center"/>
            </w:pPr>
            <w:r w:rsidRPr="00F84488">
              <w:rPr>
                <w:sz w:val="22"/>
                <w:szCs w:val="22"/>
              </w:rPr>
              <w:t>80</w:t>
            </w:r>
          </w:p>
          <w:p w:rsidR="002237C1" w:rsidRPr="00F84488" w:rsidRDefault="002237C1" w:rsidP="00DE38E0">
            <w:pPr>
              <w:jc w:val="center"/>
            </w:pPr>
            <w:r w:rsidRPr="00F84488">
              <w:rPr>
                <w:sz w:val="22"/>
                <w:szCs w:val="22"/>
              </w:rPr>
              <w:t>9</w:t>
            </w:r>
          </w:p>
          <w:p w:rsidR="002237C1" w:rsidRPr="00F84488" w:rsidRDefault="002237C1" w:rsidP="00DE38E0">
            <w:pPr>
              <w:jc w:val="center"/>
            </w:pPr>
          </w:p>
        </w:tc>
        <w:tc>
          <w:tcPr>
            <w:tcW w:w="2184"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center"/>
            </w:pPr>
            <w:r w:rsidRPr="00F84488">
              <w:rPr>
                <w:sz w:val="22"/>
                <w:szCs w:val="22"/>
              </w:rPr>
              <w:t>73,43</w:t>
            </w:r>
          </w:p>
          <w:p w:rsidR="002237C1" w:rsidRPr="00F84488" w:rsidRDefault="002237C1" w:rsidP="00DE38E0">
            <w:pPr>
              <w:jc w:val="center"/>
            </w:pPr>
            <w:r w:rsidRPr="00F84488">
              <w:rPr>
                <w:sz w:val="22"/>
                <w:szCs w:val="22"/>
              </w:rPr>
              <w:t>9,68</w:t>
            </w:r>
          </w:p>
          <w:p w:rsidR="002237C1" w:rsidRPr="00F84488" w:rsidRDefault="002237C1" w:rsidP="00DE38E0">
            <w:pPr>
              <w:jc w:val="center"/>
            </w:pPr>
            <w:r w:rsidRPr="00F84488">
              <w:rPr>
                <w:sz w:val="22"/>
                <w:szCs w:val="22"/>
              </w:rPr>
              <w:t>15,18</w:t>
            </w:r>
          </w:p>
          <w:p w:rsidR="002237C1" w:rsidRPr="00F84488" w:rsidRDefault="002237C1" w:rsidP="00DE38E0">
            <w:pPr>
              <w:jc w:val="center"/>
            </w:pPr>
            <w:r w:rsidRPr="00F84488">
              <w:rPr>
                <w:sz w:val="22"/>
                <w:szCs w:val="22"/>
              </w:rPr>
              <w:t>1,71</w:t>
            </w:r>
          </w:p>
          <w:p w:rsidR="002237C1" w:rsidRPr="00F84488" w:rsidRDefault="002237C1" w:rsidP="00DE38E0">
            <w:pPr>
              <w:jc w:val="center"/>
            </w:pPr>
          </w:p>
        </w:tc>
      </w:tr>
      <w:tr w:rsidR="002237C1" w:rsidRPr="00F84488" w:rsidTr="00DE38E0">
        <w:tc>
          <w:tcPr>
            <w:tcW w:w="4896"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center"/>
            </w:pPr>
            <w:r w:rsidRPr="00F84488">
              <w:rPr>
                <w:sz w:val="22"/>
                <w:szCs w:val="22"/>
              </w:rPr>
              <w:t>Всего</w:t>
            </w:r>
          </w:p>
        </w:tc>
        <w:tc>
          <w:tcPr>
            <w:tcW w:w="2856"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center"/>
            </w:pPr>
            <w:r w:rsidRPr="00F84488">
              <w:rPr>
                <w:sz w:val="22"/>
                <w:szCs w:val="22"/>
              </w:rPr>
              <w:t>447</w:t>
            </w:r>
          </w:p>
        </w:tc>
        <w:tc>
          <w:tcPr>
            <w:tcW w:w="2184" w:type="dxa"/>
            <w:tcBorders>
              <w:top w:val="single" w:sz="4" w:space="0" w:color="auto"/>
              <w:left w:val="single" w:sz="4" w:space="0" w:color="auto"/>
              <w:bottom w:val="single" w:sz="4" w:space="0" w:color="auto"/>
              <w:right w:val="single" w:sz="4" w:space="0" w:color="auto"/>
            </w:tcBorders>
            <w:vAlign w:val="center"/>
          </w:tcPr>
          <w:p w:rsidR="002237C1" w:rsidRPr="00F84488" w:rsidRDefault="002237C1" w:rsidP="00DE38E0">
            <w:pPr>
              <w:jc w:val="center"/>
            </w:pPr>
            <w:r w:rsidRPr="00F84488">
              <w:rPr>
                <w:sz w:val="22"/>
                <w:szCs w:val="22"/>
              </w:rPr>
              <w:t>100,00</w:t>
            </w:r>
          </w:p>
        </w:tc>
      </w:tr>
    </w:tbl>
    <w:p w:rsidR="002237C1" w:rsidRDefault="002237C1" w:rsidP="002237C1">
      <w:pPr>
        <w:jc w:val="both"/>
        <w:rPr>
          <w:i/>
          <w:iCs/>
          <w:sz w:val="28"/>
          <w:szCs w:val="28"/>
        </w:rPr>
      </w:pPr>
      <w:r w:rsidRPr="00E46449">
        <w:rPr>
          <w:i/>
          <w:iCs/>
          <w:sz w:val="28"/>
          <w:szCs w:val="28"/>
        </w:rPr>
        <w:tab/>
      </w:r>
    </w:p>
    <w:p w:rsidR="002237C1" w:rsidRPr="00E46449" w:rsidRDefault="002237C1" w:rsidP="002237C1">
      <w:pPr>
        <w:jc w:val="both"/>
        <w:rPr>
          <w:sz w:val="28"/>
          <w:szCs w:val="28"/>
        </w:rPr>
      </w:pPr>
      <w:r>
        <w:rPr>
          <w:i/>
          <w:iCs/>
          <w:sz w:val="28"/>
          <w:szCs w:val="28"/>
        </w:rPr>
        <w:t xml:space="preserve">       </w:t>
      </w:r>
      <w:r w:rsidRPr="00E46449">
        <w:rPr>
          <w:i/>
          <w:iCs/>
          <w:sz w:val="28"/>
          <w:szCs w:val="28"/>
        </w:rPr>
        <w:t xml:space="preserve">Комбинационными </w:t>
      </w:r>
      <w:r w:rsidRPr="00E46449">
        <w:rPr>
          <w:sz w:val="28"/>
          <w:szCs w:val="28"/>
        </w:rPr>
        <w:t>называются такие таблицы, в которых подлежащее делится на группы не по одному, а по нескольким признакам, причем каждая группа, образованная по одному признаку, делится на подгруппы по другому признаку</w:t>
      </w:r>
      <w:r w:rsidR="00F84488">
        <w:rPr>
          <w:sz w:val="28"/>
          <w:szCs w:val="28"/>
        </w:rPr>
        <w:t xml:space="preserve"> </w:t>
      </w:r>
      <w:proofErr w:type="gramStart"/>
      <w:r w:rsidR="00F84488">
        <w:rPr>
          <w:sz w:val="28"/>
          <w:szCs w:val="28"/>
        </w:rPr>
        <w:t>(</w:t>
      </w:r>
      <w:r w:rsidRPr="00E46449">
        <w:rPr>
          <w:sz w:val="28"/>
          <w:szCs w:val="28"/>
        </w:rPr>
        <w:t xml:space="preserve"> </w:t>
      </w:r>
      <w:proofErr w:type="gramEnd"/>
      <w:r w:rsidRPr="00E46449">
        <w:rPr>
          <w:sz w:val="28"/>
          <w:szCs w:val="28"/>
        </w:rPr>
        <w:t>табл. 3.</w:t>
      </w:r>
      <w:r w:rsidR="00F84488">
        <w:rPr>
          <w:sz w:val="28"/>
          <w:szCs w:val="28"/>
        </w:rPr>
        <w:t>)</w:t>
      </w:r>
    </w:p>
    <w:p w:rsidR="002237C1" w:rsidRPr="00E46449" w:rsidRDefault="00F84488" w:rsidP="002237C1">
      <w:pPr>
        <w:jc w:val="both"/>
        <w:rPr>
          <w:sz w:val="28"/>
          <w:szCs w:val="28"/>
        </w:rPr>
      </w:pPr>
      <w:r>
        <w:rPr>
          <w:sz w:val="28"/>
          <w:szCs w:val="28"/>
        </w:rPr>
        <w:t xml:space="preserve">     </w:t>
      </w:r>
      <w:r w:rsidR="002237C1" w:rsidRPr="00E46449">
        <w:rPr>
          <w:sz w:val="28"/>
          <w:szCs w:val="28"/>
        </w:rPr>
        <w:t xml:space="preserve">При построении таблиц следует соблюдать следующие </w:t>
      </w:r>
      <w:r w:rsidR="002237C1" w:rsidRPr="00E46449">
        <w:rPr>
          <w:i/>
          <w:iCs/>
          <w:sz w:val="28"/>
          <w:szCs w:val="28"/>
        </w:rPr>
        <w:t>правила</w:t>
      </w:r>
      <w:r w:rsidR="002237C1" w:rsidRPr="00E46449">
        <w:rPr>
          <w:sz w:val="28"/>
          <w:szCs w:val="28"/>
        </w:rPr>
        <w:t>:</w:t>
      </w:r>
    </w:p>
    <w:p w:rsidR="002237C1" w:rsidRPr="00E46449" w:rsidRDefault="002237C1" w:rsidP="002237C1">
      <w:pPr>
        <w:ind w:firstLine="708"/>
        <w:jc w:val="both"/>
        <w:rPr>
          <w:sz w:val="28"/>
          <w:szCs w:val="28"/>
        </w:rPr>
      </w:pPr>
      <w:r w:rsidRPr="00E46449">
        <w:rPr>
          <w:sz w:val="28"/>
          <w:szCs w:val="28"/>
        </w:rPr>
        <w:lastRenderedPageBreak/>
        <w:t>- таблица должна иметь небольшие размеры, чтобы ее удобно было читать и анализировать;</w:t>
      </w:r>
    </w:p>
    <w:p w:rsidR="002237C1" w:rsidRPr="00E46449" w:rsidRDefault="002237C1" w:rsidP="002237C1">
      <w:pPr>
        <w:ind w:firstLine="708"/>
        <w:jc w:val="both"/>
        <w:rPr>
          <w:sz w:val="28"/>
          <w:szCs w:val="28"/>
        </w:rPr>
      </w:pPr>
      <w:r w:rsidRPr="00E46449">
        <w:rPr>
          <w:sz w:val="28"/>
          <w:szCs w:val="28"/>
        </w:rPr>
        <w:t>- название таблицы, заголовки подлежащего и сказуемого должны быть точными, краткими и ясными;</w:t>
      </w:r>
    </w:p>
    <w:p w:rsidR="002237C1" w:rsidRPr="00E46449" w:rsidRDefault="002237C1" w:rsidP="002237C1">
      <w:pPr>
        <w:ind w:firstLine="720"/>
        <w:jc w:val="both"/>
        <w:rPr>
          <w:sz w:val="28"/>
          <w:szCs w:val="28"/>
        </w:rPr>
      </w:pPr>
      <w:r w:rsidRPr="00E46449">
        <w:rPr>
          <w:sz w:val="28"/>
          <w:szCs w:val="28"/>
        </w:rPr>
        <w:t>- в таблице должны быть точно обозначены единицы измерения, а также территория и период, к которым относятся приводимые данные;</w:t>
      </w:r>
    </w:p>
    <w:p w:rsidR="002237C1" w:rsidRDefault="002237C1" w:rsidP="002237C1">
      <w:pPr>
        <w:jc w:val="both"/>
        <w:rPr>
          <w:sz w:val="28"/>
          <w:szCs w:val="28"/>
        </w:rPr>
      </w:pPr>
      <w:r w:rsidRPr="00E46449">
        <w:rPr>
          <w:sz w:val="28"/>
          <w:szCs w:val="28"/>
        </w:rPr>
        <w:t>- приводимые в подлежащем и сказуемом признаки должны быть расположены в логическом порядке с учётом необходимости их совместного рассмотрения</w:t>
      </w:r>
      <w:r>
        <w:rPr>
          <w:sz w:val="28"/>
          <w:szCs w:val="28"/>
        </w:rPr>
        <w:t>.</w:t>
      </w:r>
    </w:p>
    <w:p w:rsidR="002237C1" w:rsidRPr="00F84488" w:rsidRDefault="002237C1" w:rsidP="002237C1">
      <w:pPr>
        <w:jc w:val="both"/>
        <w:rPr>
          <w:b/>
          <w:sz w:val="22"/>
          <w:szCs w:val="22"/>
        </w:rPr>
      </w:pPr>
      <w:r w:rsidRPr="00F84488">
        <w:rPr>
          <w:sz w:val="22"/>
          <w:szCs w:val="22"/>
        </w:rPr>
        <w:t xml:space="preserve">Таблица 3 - </w:t>
      </w:r>
      <w:r w:rsidRPr="00F84488">
        <w:rPr>
          <w:b/>
          <w:sz w:val="22"/>
          <w:szCs w:val="22"/>
        </w:rPr>
        <w:t>Группировка магазинов  организации рабочего снабжения (ОРС) по размеру товарооборота и по площади торгового зала</w:t>
      </w:r>
    </w:p>
    <w:p w:rsidR="002237C1" w:rsidRPr="00F84488" w:rsidRDefault="002237C1" w:rsidP="002237C1">
      <w:pPr>
        <w:jc w:val="both"/>
        <w:rPr>
          <w:sz w:val="22"/>
          <w:szCs w:val="22"/>
        </w:rPr>
      </w:pPr>
    </w:p>
    <w:tbl>
      <w:tblPr>
        <w:tblW w:w="9356" w:type="dxa"/>
        <w:tblInd w:w="40" w:type="dxa"/>
        <w:tblLayout w:type="fixed"/>
        <w:tblCellMar>
          <w:left w:w="40" w:type="dxa"/>
          <w:right w:w="40" w:type="dxa"/>
        </w:tblCellMar>
        <w:tblLook w:val="0000"/>
      </w:tblPr>
      <w:tblGrid>
        <w:gridCol w:w="2736"/>
        <w:gridCol w:w="2616"/>
        <w:gridCol w:w="2400"/>
        <w:gridCol w:w="1604"/>
      </w:tblGrid>
      <w:tr w:rsidR="002237C1" w:rsidRPr="00F84488" w:rsidTr="00DE38E0">
        <w:trPr>
          <w:trHeight w:val="780"/>
        </w:trPr>
        <w:tc>
          <w:tcPr>
            <w:tcW w:w="2736" w:type="dxa"/>
            <w:tcBorders>
              <w:top w:val="single" w:sz="6" w:space="0" w:color="auto"/>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Группы магазинов по размеру квартального товарооборота, млн. руб.</w:t>
            </w:r>
          </w:p>
        </w:tc>
        <w:tc>
          <w:tcPr>
            <w:tcW w:w="2616" w:type="dxa"/>
            <w:tcBorders>
              <w:top w:val="single" w:sz="6" w:space="0" w:color="auto"/>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Площадь торгового зала, кв. м</w:t>
            </w:r>
          </w:p>
          <w:p w:rsidR="002237C1" w:rsidRPr="00F84488" w:rsidRDefault="002237C1" w:rsidP="00DE38E0">
            <w:pPr>
              <w:jc w:val="center"/>
            </w:pPr>
          </w:p>
        </w:tc>
        <w:tc>
          <w:tcPr>
            <w:tcW w:w="2400" w:type="dxa"/>
            <w:tcBorders>
              <w:top w:val="single" w:sz="6" w:space="0" w:color="auto"/>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Количество розничных предприятий, единиц</w:t>
            </w:r>
          </w:p>
          <w:p w:rsidR="002237C1" w:rsidRPr="00F84488" w:rsidRDefault="002237C1" w:rsidP="00DE38E0">
            <w:pPr>
              <w:jc w:val="center"/>
            </w:pPr>
          </w:p>
        </w:tc>
        <w:tc>
          <w:tcPr>
            <w:tcW w:w="1604" w:type="dxa"/>
            <w:tcBorders>
              <w:top w:val="single" w:sz="6" w:space="0" w:color="auto"/>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Розничный товарооборот, млн. руб.</w:t>
            </w:r>
          </w:p>
          <w:p w:rsidR="002237C1" w:rsidRPr="00F84488" w:rsidRDefault="002237C1" w:rsidP="00DE38E0">
            <w:pPr>
              <w:jc w:val="center"/>
            </w:pPr>
          </w:p>
        </w:tc>
      </w:tr>
      <w:tr w:rsidR="002237C1" w:rsidRPr="00F84488" w:rsidTr="00DE38E0">
        <w:trPr>
          <w:trHeight w:val="322"/>
        </w:trPr>
        <w:tc>
          <w:tcPr>
            <w:tcW w:w="2736" w:type="dxa"/>
            <w:tcBorders>
              <w:top w:val="single" w:sz="6" w:space="0" w:color="auto"/>
              <w:left w:val="single" w:sz="6" w:space="0" w:color="auto"/>
              <w:bottom w:val="nil"/>
              <w:right w:val="single" w:sz="6" w:space="0" w:color="auto"/>
            </w:tcBorders>
            <w:vAlign w:val="center"/>
          </w:tcPr>
          <w:p w:rsidR="002237C1" w:rsidRPr="00F84488" w:rsidRDefault="002237C1" w:rsidP="00DE38E0">
            <w:r w:rsidRPr="00F84488">
              <w:rPr>
                <w:sz w:val="22"/>
                <w:szCs w:val="22"/>
              </w:rPr>
              <w:t>До 10</w:t>
            </w:r>
          </w:p>
        </w:tc>
        <w:tc>
          <w:tcPr>
            <w:tcW w:w="2616" w:type="dxa"/>
            <w:tcBorders>
              <w:top w:val="single" w:sz="6" w:space="0" w:color="auto"/>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До ЗО</w:t>
            </w:r>
          </w:p>
        </w:tc>
        <w:tc>
          <w:tcPr>
            <w:tcW w:w="2400" w:type="dxa"/>
            <w:tcBorders>
              <w:top w:val="single" w:sz="6" w:space="0" w:color="auto"/>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1</w:t>
            </w:r>
          </w:p>
        </w:tc>
        <w:tc>
          <w:tcPr>
            <w:tcW w:w="1604" w:type="dxa"/>
            <w:tcBorders>
              <w:top w:val="single" w:sz="6" w:space="0" w:color="auto"/>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1,2</w:t>
            </w:r>
          </w:p>
        </w:tc>
      </w:tr>
      <w:tr w:rsidR="002237C1" w:rsidRPr="00F84488" w:rsidTr="00DE38E0">
        <w:trPr>
          <w:trHeight w:val="192"/>
        </w:trPr>
        <w:tc>
          <w:tcPr>
            <w:tcW w:w="2736" w:type="dxa"/>
            <w:tcBorders>
              <w:top w:val="nil"/>
              <w:left w:val="single" w:sz="6" w:space="0" w:color="auto"/>
              <w:bottom w:val="nil"/>
              <w:right w:val="single" w:sz="6" w:space="0" w:color="auto"/>
            </w:tcBorders>
            <w:vAlign w:val="center"/>
          </w:tcPr>
          <w:p w:rsidR="002237C1" w:rsidRPr="00F84488" w:rsidRDefault="002237C1" w:rsidP="00DE38E0"/>
        </w:tc>
        <w:tc>
          <w:tcPr>
            <w:tcW w:w="2616"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30—50</w:t>
            </w:r>
          </w:p>
        </w:tc>
        <w:tc>
          <w:tcPr>
            <w:tcW w:w="2400"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4</w:t>
            </w:r>
          </w:p>
        </w:tc>
        <w:tc>
          <w:tcPr>
            <w:tcW w:w="1604"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14,2</w:t>
            </w:r>
          </w:p>
        </w:tc>
      </w:tr>
      <w:tr w:rsidR="002237C1" w:rsidRPr="00F84488" w:rsidTr="00DE38E0">
        <w:trPr>
          <w:trHeight w:val="230"/>
        </w:trPr>
        <w:tc>
          <w:tcPr>
            <w:tcW w:w="2736" w:type="dxa"/>
            <w:tcBorders>
              <w:top w:val="nil"/>
              <w:left w:val="single" w:sz="6" w:space="0" w:color="auto"/>
              <w:bottom w:val="nil"/>
              <w:right w:val="single" w:sz="6" w:space="0" w:color="auto"/>
            </w:tcBorders>
            <w:vAlign w:val="center"/>
          </w:tcPr>
          <w:p w:rsidR="002237C1" w:rsidRPr="00F84488" w:rsidRDefault="002237C1" w:rsidP="00DE38E0"/>
        </w:tc>
        <w:tc>
          <w:tcPr>
            <w:tcW w:w="2616"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50—100</w:t>
            </w:r>
          </w:p>
        </w:tc>
        <w:tc>
          <w:tcPr>
            <w:tcW w:w="2400"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2</w:t>
            </w:r>
          </w:p>
        </w:tc>
        <w:tc>
          <w:tcPr>
            <w:tcW w:w="1604"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9,3</w:t>
            </w:r>
          </w:p>
        </w:tc>
      </w:tr>
      <w:tr w:rsidR="002237C1" w:rsidRPr="00F84488" w:rsidTr="00DE38E0">
        <w:trPr>
          <w:trHeight w:val="259"/>
        </w:trPr>
        <w:tc>
          <w:tcPr>
            <w:tcW w:w="2736" w:type="dxa"/>
            <w:tcBorders>
              <w:top w:val="nil"/>
              <w:left w:val="single" w:sz="6" w:space="0" w:color="auto"/>
              <w:bottom w:val="nil"/>
              <w:right w:val="single" w:sz="6" w:space="0" w:color="auto"/>
            </w:tcBorders>
            <w:vAlign w:val="center"/>
          </w:tcPr>
          <w:p w:rsidR="002237C1" w:rsidRPr="00F84488" w:rsidRDefault="002237C1" w:rsidP="00DE38E0"/>
        </w:tc>
        <w:tc>
          <w:tcPr>
            <w:tcW w:w="2616"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Свыше 100</w:t>
            </w:r>
          </w:p>
        </w:tc>
        <w:tc>
          <w:tcPr>
            <w:tcW w:w="2400"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3</w:t>
            </w:r>
          </w:p>
        </w:tc>
        <w:tc>
          <w:tcPr>
            <w:tcW w:w="1604"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28,4</w:t>
            </w:r>
          </w:p>
        </w:tc>
      </w:tr>
      <w:tr w:rsidR="002237C1" w:rsidRPr="00F84488" w:rsidTr="00DE38E0">
        <w:trPr>
          <w:trHeight w:val="250"/>
        </w:trPr>
        <w:tc>
          <w:tcPr>
            <w:tcW w:w="2736" w:type="dxa"/>
            <w:tcBorders>
              <w:top w:val="nil"/>
              <w:left w:val="single" w:sz="6" w:space="0" w:color="auto"/>
              <w:bottom w:val="nil"/>
              <w:right w:val="single" w:sz="6" w:space="0" w:color="auto"/>
            </w:tcBorders>
            <w:vAlign w:val="center"/>
          </w:tcPr>
          <w:p w:rsidR="002237C1" w:rsidRPr="00F84488" w:rsidRDefault="002237C1" w:rsidP="00DE38E0">
            <w:r w:rsidRPr="00F84488">
              <w:rPr>
                <w:sz w:val="22"/>
                <w:szCs w:val="22"/>
              </w:rPr>
              <w:t>От 11 до 20</w:t>
            </w:r>
          </w:p>
        </w:tc>
        <w:tc>
          <w:tcPr>
            <w:tcW w:w="2616"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До ЗО</w:t>
            </w:r>
          </w:p>
        </w:tc>
        <w:tc>
          <w:tcPr>
            <w:tcW w:w="2400"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w:t>
            </w:r>
          </w:p>
        </w:tc>
        <w:tc>
          <w:tcPr>
            <w:tcW w:w="1604" w:type="dxa"/>
            <w:tcBorders>
              <w:top w:val="nil"/>
              <w:left w:val="single" w:sz="6" w:space="0" w:color="auto"/>
              <w:bottom w:val="nil"/>
              <w:right w:val="single" w:sz="6" w:space="0" w:color="auto"/>
            </w:tcBorders>
            <w:vAlign w:val="center"/>
          </w:tcPr>
          <w:p w:rsidR="002237C1" w:rsidRPr="00F84488" w:rsidRDefault="002237C1" w:rsidP="00DE38E0">
            <w:pPr>
              <w:jc w:val="center"/>
            </w:pPr>
          </w:p>
        </w:tc>
      </w:tr>
      <w:tr w:rsidR="002237C1" w:rsidRPr="00F84488" w:rsidTr="00DE38E0">
        <w:trPr>
          <w:trHeight w:val="192"/>
        </w:trPr>
        <w:tc>
          <w:tcPr>
            <w:tcW w:w="2736" w:type="dxa"/>
            <w:tcBorders>
              <w:top w:val="nil"/>
              <w:left w:val="single" w:sz="6" w:space="0" w:color="auto"/>
              <w:bottom w:val="nil"/>
              <w:right w:val="single" w:sz="6" w:space="0" w:color="auto"/>
            </w:tcBorders>
            <w:vAlign w:val="center"/>
          </w:tcPr>
          <w:p w:rsidR="002237C1" w:rsidRPr="00F84488" w:rsidRDefault="002237C1" w:rsidP="00DE38E0"/>
        </w:tc>
        <w:tc>
          <w:tcPr>
            <w:tcW w:w="2616"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30—50</w:t>
            </w:r>
          </w:p>
        </w:tc>
        <w:tc>
          <w:tcPr>
            <w:tcW w:w="2400"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1</w:t>
            </w:r>
          </w:p>
        </w:tc>
        <w:tc>
          <w:tcPr>
            <w:tcW w:w="1604"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12,8</w:t>
            </w:r>
          </w:p>
        </w:tc>
      </w:tr>
      <w:tr w:rsidR="002237C1" w:rsidRPr="00F84488" w:rsidTr="00DE38E0">
        <w:trPr>
          <w:trHeight w:val="230"/>
        </w:trPr>
        <w:tc>
          <w:tcPr>
            <w:tcW w:w="2736" w:type="dxa"/>
            <w:tcBorders>
              <w:top w:val="nil"/>
              <w:left w:val="single" w:sz="6" w:space="0" w:color="auto"/>
              <w:bottom w:val="nil"/>
              <w:right w:val="single" w:sz="6" w:space="0" w:color="auto"/>
            </w:tcBorders>
            <w:vAlign w:val="center"/>
          </w:tcPr>
          <w:p w:rsidR="002237C1" w:rsidRPr="00F84488" w:rsidRDefault="002237C1" w:rsidP="00DE38E0">
            <w:pPr>
              <w:jc w:val="center"/>
            </w:pPr>
          </w:p>
        </w:tc>
        <w:tc>
          <w:tcPr>
            <w:tcW w:w="2616"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50—100</w:t>
            </w:r>
          </w:p>
        </w:tc>
        <w:tc>
          <w:tcPr>
            <w:tcW w:w="2400"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6</w:t>
            </w:r>
          </w:p>
        </w:tc>
        <w:tc>
          <w:tcPr>
            <w:tcW w:w="1604"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90,1</w:t>
            </w:r>
          </w:p>
        </w:tc>
      </w:tr>
      <w:tr w:rsidR="002237C1" w:rsidRPr="00F84488" w:rsidTr="00DE38E0">
        <w:trPr>
          <w:trHeight w:val="269"/>
        </w:trPr>
        <w:tc>
          <w:tcPr>
            <w:tcW w:w="2736" w:type="dxa"/>
            <w:tcBorders>
              <w:top w:val="nil"/>
              <w:left w:val="single" w:sz="6" w:space="0" w:color="auto"/>
              <w:bottom w:val="nil"/>
              <w:right w:val="single" w:sz="6" w:space="0" w:color="auto"/>
            </w:tcBorders>
            <w:vAlign w:val="center"/>
          </w:tcPr>
          <w:p w:rsidR="002237C1" w:rsidRPr="00F84488" w:rsidRDefault="002237C1" w:rsidP="00DE38E0">
            <w:pPr>
              <w:jc w:val="center"/>
            </w:pPr>
          </w:p>
        </w:tc>
        <w:tc>
          <w:tcPr>
            <w:tcW w:w="2616"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Свыше 100</w:t>
            </w:r>
          </w:p>
        </w:tc>
        <w:tc>
          <w:tcPr>
            <w:tcW w:w="2400"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8</w:t>
            </w:r>
          </w:p>
        </w:tc>
        <w:tc>
          <w:tcPr>
            <w:tcW w:w="1604" w:type="dxa"/>
            <w:tcBorders>
              <w:top w:val="nil"/>
              <w:left w:val="single" w:sz="6" w:space="0" w:color="auto"/>
              <w:bottom w:val="nil"/>
              <w:right w:val="single" w:sz="6" w:space="0" w:color="auto"/>
            </w:tcBorders>
            <w:vAlign w:val="center"/>
          </w:tcPr>
          <w:p w:rsidR="002237C1" w:rsidRPr="00F84488" w:rsidRDefault="002237C1" w:rsidP="00DE38E0">
            <w:pPr>
              <w:jc w:val="center"/>
            </w:pPr>
            <w:r w:rsidRPr="00F84488">
              <w:rPr>
                <w:sz w:val="22"/>
                <w:szCs w:val="22"/>
              </w:rPr>
              <w:t>132,6</w:t>
            </w:r>
          </w:p>
        </w:tc>
      </w:tr>
      <w:tr w:rsidR="002237C1" w:rsidRPr="00F84488" w:rsidTr="00DE38E0">
        <w:trPr>
          <w:trHeight w:val="80"/>
        </w:trPr>
        <w:tc>
          <w:tcPr>
            <w:tcW w:w="2736" w:type="dxa"/>
            <w:tcBorders>
              <w:top w:val="nil"/>
              <w:left w:val="single" w:sz="6" w:space="0" w:color="auto"/>
              <w:bottom w:val="single" w:sz="6" w:space="0" w:color="auto"/>
              <w:right w:val="single" w:sz="6" w:space="0" w:color="auto"/>
            </w:tcBorders>
            <w:vAlign w:val="center"/>
          </w:tcPr>
          <w:p w:rsidR="002237C1" w:rsidRPr="00F84488" w:rsidRDefault="002237C1" w:rsidP="00DE38E0">
            <w:pPr>
              <w:jc w:val="center"/>
            </w:pPr>
          </w:p>
        </w:tc>
        <w:tc>
          <w:tcPr>
            <w:tcW w:w="2616" w:type="dxa"/>
            <w:tcBorders>
              <w:top w:val="nil"/>
              <w:left w:val="single" w:sz="6" w:space="0" w:color="auto"/>
              <w:bottom w:val="single" w:sz="6" w:space="0" w:color="auto"/>
              <w:right w:val="single" w:sz="6" w:space="0" w:color="auto"/>
            </w:tcBorders>
            <w:vAlign w:val="center"/>
          </w:tcPr>
          <w:p w:rsidR="002237C1" w:rsidRPr="00F84488" w:rsidRDefault="002237C1" w:rsidP="00DE38E0">
            <w:pPr>
              <w:jc w:val="center"/>
            </w:pPr>
          </w:p>
        </w:tc>
        <w:tc>
          <w:tcPr>
            <w:tcW w:w="2400" w:type="dxa"/>
            <w:tcBorders>
              <w:top w:val="nil"/>
              <w:left w:val="single" w:sz="6" w:space="0" w:color="auto"/>
              <w:bottom w:val="single" w:sz="6" w:space="0" w:color="auto"/>
              <w:right w:val="single" w:sz="6" w:space="0" w:color="auto"/>
            </w:tcBorders>
            <w:vAlign w:val="center"/>
          </w:tcPr>
          <w:p w:rsidR="002237C1" w:rsidRPr="00F84488" w:rsidRDefault="002237C1" w:rsidP="00DE38E0">
            <w:pPr>
              <w:jc w:val="center"/>
            </w:pPr>
          </w:p>
        </w:tc>
        <w:tc>
          <w:tcPr>
            <w:tcW w:w="1604" w:type="dxa"/>
            <w:tcBorders>
              <w:top w:val="nil"/>
              <w:left w:val="single" w:sz="6" w:space="0" w:color="auto"/>
              <w:bottom w:val="single" w:sz="6" w:space="0" w:color="auto"/>
              <w:right w:val="single" w:sz="6" w:space="0" w:color="auto"/>
            </w:tcBorders>
            <w:vAlign w:val="center"/>
          </w:tcPr>
          <w:p w:rsidR="002237C1" w:rsidRPr="00F84488" w:rsidRDefault="002237C1" w:rsidP="00DE38E0">
            <w:pPr>
              <w:jc w:val="center"/>
            </w:pPr>
          </w:p>
        </w:tc>
      </w:tr>
    </w:tbl>
    <w:p w:rsidR="002237C1" w:rsidRPr="00E46449" w:rsidRDefault="002237C1" w:rsidP="002237C1">
      <w:pPr>
        <w:jc w:val="both"/>
        <w:rPr>
          <w:sz w:val="28"/>
          <w:szCs w:val="28"/>
        </w:rPr>
      </w:pPr>
      <w:r w:rsidRPr="00E46449">
        <w:rPr>
          <w:sz w:val="28"/>
          <w:szCs w:val="28"/>
        </w:rPr>
        <w:t xml:space="preserve"> </w:t>
      </w:r>
    </w:p>
    <w:p w:rsidR="002237C1" w:rsidRPr="00E46449" w:rsidRDefault="002237C1" w:rsidP="002237C1">
      <w:pPr>
        <w:ind w:firstLine="708"/>
        <w:jc w:val="both"/>
        <w:rPr>
          <w:sz w:val="28"/>
          <w:szCs w:val="28"/>
        </w:rPr>
      </w:pPr>
      <w:r w:rsidRPr="00E46449">
        <w:rPr>
          <w:sz w:val="28"/>
          <w:szCs w:val="28"/>
        </w:rPr>
        <w:t>Обычный принцип размещения – от частного к общему, т.е. сначала показывают слагаемые, а в конце подводят итоги. Когда приводятся не все слагаемые, а лишь наиболее важные из них, применяется противоположный принцип: сначала показываются общие итоги, а затем выделяют наиболее важные части (« в том числе», «из них»). Следует различать «Итого» и «Всего».  «Итого»  является итогом для определённой части совокупности, а «Всего» - итог для совокупности в целом.</w:t>
      </w:r>
    </w:p>
    <w:p w:rsidR="002237C1" w:rsidRPr="00E46449" w:rsidRDefault="002237C1" w:rsidP="002237C1">
      <w:pPr>
        <w:ind w:left="-24"/>
        <w:jc w:val="both"/>
        <w:rPr>
          <w:sz w:val="28"/>
          <w:szCs w:val="28"/>
        </w:rPr>
      </w:pPr>
      <w:r w:rsidRPr="00E46449">
        <w:rPr>
          <w:sz w:val="28"/>
          <w:szCs w:val="28"/>
        </w:rPr>
        <w:tab/>
        <w:t xml:space="preserve"> </w:t>
      </w:r>
      <w:r w:rsidR="00F84488">
        <w:rPr>
          <w:sz w:val="28"/>
          <w:szCs w:val="28"/>
        </w:rPr>
        <w:t xml:space="preserve">     </w:t>
      </w:r>
      <w:r w:rsidRPr="00E46449">
        <w:rPr>
          <w:sz w:val="28"/>
          <w:szCs w:val="28"/>
        </w:rPr>
        <w:t>- если число показателей подлежащего и сказуемого таблицы значительно, то строки и граф</w:t>
      </w:r>
      <w:r w:rsidR="00F84488">
        <w:rPr>
          <w:sz w:val="28"/>
          <w:szCs w:val="28"/>
        </w:rPr>
        <w:t xml:space="preserve">ы таблиц следует пронумеровать </w:t>
      </w:r>
      <w:r w:rsidRPr="00E46449">
        <w:rPr>
          <w:sz w:val="28"/>
          <w:szCs w:val="28"/>
        </w:rPr>
        <w:t xml:space="preserve">(например, графа 2 </w:t>
      </w:r>
      <w:r w:rsidRPr="00E46449">
        <w:rPr>
          <w:sz w:val="28"/>
          <w:szCs w:val="28"/>
          <w:vertAlign w:val="subscript"/>
        </w:rPr>
        <w:t xml:space="preserve">+ </w:t>
      </w:r>
      <w:r w:rsidRPr="00E46449">
        <w:rPr>
          <w:sz w:val="28"/>
          <w:szCs w:val="28"/>
        </w:rPr>
        <w:t xml:space="preserve">графа 3); </w:t>
      </w:r>
    </w:p>
    <w:p w:rsidR="002237C1" w:rsidRPr="00E46449" w:rsidRDefault="002237C1" w:rsidP="002237C1">
      <w:pPr>
        <w:pStyle w:val="a3"/>
        <w:rPr>
          <w:lang w:val="ru-RU"/>
        </w:rPr>
      </w:pPr>
      <w:r w:rsidRPr="00E46449">
        <w:rPr>
          <w:lang w:val="ru-RU"/>
        </w:rPr>
        <w:tab/>
        <w:t xml:space="preserve"> - таблица может  сопровождаться примечаниями, в которых указываются источники данных, более подробно раскрывается содержание показателей, даются другие пояснения, а также оговорки в случае, если таблица содержит данные, полученные в результате вычислений.</w:t>
      </w:r>
    </w:p>
    <w:p w:rsidR="002237C1" w:rsidRPr="00E46449" w:rsidRDefault="002237C1" w:rsidP="002237C1">
      <w:pPr>
        <w:jc w:val="both"/>
        <w:rPr>
          <w:sz w:val="28"/>
          <w:szCs w:val="28"/>
        </w:rPr>
      </w:pPr>
      <w:r w:rsidRPr="00E46449">
        <w:rPr>
          <w:sz w:val="28"/>
          <w:szCs w:val="28"/>
        </w:rPr>
        <w:tab/>
        <w:t xml:space="preserve"> - при оформлении таблиц обычно применяются такие условные обозначения: при отсутствии данных следует ставить знак тире</w:t>
      </w:r>
      <w:proofErr w:type="gramStart"/>
      <w:r w:rsidRPr="00E46449">
        <w:rPr>
          <w:sz w:val="28"/>
          <w:szCs w:val="28"/>
        </w:rPr>
        <w:t xml:space="preserve"> (-), </w:t>
      </w:r>
      <w:proofErr w:type="gramEnd"/>
      <w:r w:rsidRPr="00E46449">
        <w:rPr>
          <w:sz w:val="28"/>
          <w:szCs w:val="28"/>
        </w:rPr>
        <w:t xml:space="preserve">а при отсутствии сведений — многоточие (…) или «нет сведений», </w:t>
      </w:r>
      <w:proofErr w:type="spellStart"/>
      <w:r w:rsidRPr="00E46449">
        <w:rPr>
          <w:sz w:val="28"/>
          <w:szCs w:val="28"/>
        </w:rPr>
        <w:t>х</w:t>
      </w:r>
      <w:proofErr w:type="spellEnd"/>
      <w:r w:rsidRPr="00E46449">
        <w:rPr>
          <w:sz w:val="28"/>
          <w:szCs w:val="28"/>
        </w:rPr>
        <w:t xml:space="preserve"> – если явление не имеет осмысленного содержания, Если сведения имеются, но числовое значение меньше принятой в таблице точности, оно выражается дробным числом (0,0);</w:t>
      </w:r>
    </w:p>
    <w:p w:rsidR="002237C1" w:rsidRPr="00E46449" w:rsidRDefault="002237C1" w:rsidP="002237C1">
      <w:pPr>
        <w:jc w:val="both"/>
        <w:rPr>
          <w:sz w:val="28"/>
          <w:szCs w:val="28"/>
        </w:rPr>
      </w:pPr>
      <w:r w:rsidRPr="00E46449">
        <w:rPr>
          <w:sz w:val="28"/>
          <w:szCs w:val="28"/>
        </w:rPr>
        <w:t xml:space="preserve"> - в таблице должны быть подсчитаны итоги;</w:t>
      </w:r>
    </w:p>
    <w:p w:rsidR="002237C1" w:rsidRDefault="002237C1" w:rsidP="002237C1">
      <w:pPr>
        <w:ind w:left="360" w:firstLine="168"/>
        <w:jc w:val="both"/>
        <w:rPr>
          <w:sz w:val="28"/>
          <w:szCs w:val="28"/>
        </w:rPr>
      </w:pPr>
      <w:r w:rsidRPr="00E46449">
        <w:rPr>
          <w:sz w:val="28"/>
          <w:szCs w:val="28"/>
        </w:rPr>
        <w:lastRenderedPageBreak/>
        <w:t>- цифровой материал должен даваться с одинаковой степенью точности.</w:t>
      </w:r>
    </w:p>
    <w:p w:rsidR="00232E51" w:rsidRPr="00E46449" w:rsidRDefault="00232E51" w:rsidP="002237C1">
      <w:pPr>
        <w:ind w:left="360" w:firstLine="168"/>
        <w:jc w:val="both"/>
        <w:rPr>
          <w:sz w:val="28"/>
          <w:szCs w:val="28"/>
        </w:rPr>
      </w:pPr>
    </w:p>
    <w:p w:rsidR="002237C1" w:rsidRPr="00E46449" w:rsidRDefault="00F84488" w:rsidP="002237C1">
      <w:pPr>
        <w:pStyle w:val="4"/>
        <w:rPr>
          <w:lang w:val="ru-RU"/>
        </w:rPr>
      </w:pPr>
      <w:r>
        <w:rPr>
          <w:lang w:val="ru-RU"/>
        </w:rPr>
        <w:t>1.5</w:t>
      </w:r>
      <w:r w:rsidR="002237C1" w:rsidRPr="00E46449">
        <w:rPr>
          <w:lang w:val="ru-RU"/>
        </w:rPr>
        <w:t xml:space="preserve"> </w:t>
      </w:r>
      <w:r w:rsidR="002237C1" w:rsidRPr="00E46449">
        <w:t>Статистические графики и правила их построения</w:t>
      </w:r>
    </w:p>
    <w:p w:rsidR="002237C1" w:rsidRPr="00E46449" w:rsidRDefault="002237C1" w:rsidP="002237C1">
      <w:pPr>
        <w:jc w:val="both"/>
        <w:rPr>
          <w:sz w:val="28"/>
          <w:szCs w:val="28"/>
        </w:rPr>
      </w:pPr>
    </w:p>
    <w:p w:rsidR="002237C1" w:rsidRPr="00E46449" w:rsidRDefault="002237C1" w:rsidP="002237C1">
      <w:pPr>
        <w:ind w:left="-24" w:firstLine="732"/>
        <w:rPr>
          <w:sz w:val="28"/>
          <w:szCs w:val="28"/>
        </w:rPr>
      </w:pPr>
      <w:r w:rsidRPr="00E46449">
        <w:rPr>
          <w:i/>
          <w:iCs/>
          <w:sz w:val="28"/>
          <w:szCs w:val="28"/>
        </w:rPr>
        <w:t xml:space="preserve">Графический метод </w:t>
      </w:r>
      <w:r w:rsidRPr="00E46449">
        <w:rPr>
          <w:sz w:val="28"/>
          <w:szCs w:val="28"/>
        </w:rPr>
        <w:t>есть метод условных изображения статистических  данных при помощи геометрических фигур, линий, точек и разнообразных  символических образов.</w:t>
      </w:r>
      <w:r w:rsidRPr="00E46449">
        <w:rPr>
          <w:sz w:val="28"/>
          <w:szCs w:val="28"/>
        </w:rPr>
        <w:tab/>
      </w:r>
    </w:p>
    <w:p w:rsidR="002237C1" w:rsidRPr="00E46449" w:rsidRDefault="002237C1" w:rsidP="002237C1">
      <w:pPr>
        <w:ind w:left="-24" w:firstLine="552"/>
        <w:jc w:val="both"/>
        <w:rPr>
          <w:sz w:val="28"/>
          <w:szCs w:val="28"/>
        </w:rPr>
      </w:pPr>
      <w:r w:rsidRPr="00E46449">
        <w:rPr>
          <w:sz w:val="28"/>
          <w:szCs w:val="28"/>
        </w:rPr>
        <w:t>В статистическом графике различают следующие основные элементы: поле графика, графический образ, пространственные и масштабные ориентиры, экспликация графика.</w:t>
      </w:r>
    </w:p>
    <w:p w:rsidR="002237C1" w:rsidRPr="00E46449" w:rsidRDefault="002237C1" w:rsidP="002237C1">
      <w:pPr>
        <w:ind w:left="-24" w:firstLine="552"/>
        <w:jc w:val="both"/>
        <w:rPr>
          <w:sz w:val="28"/>
          <w:szCs w:val="28"/>
        </w:rPr>
      </w:pPr>
      <w:r w:rsidRPr="00E46449">
        <w:rPr>
          <w:i/>
          <w:iCs/>
          <w:sz w:val="28"/>
          <w:szCs w:val="28"/>
        </w:rPr>
        <w:t xml:space="preserve">Полем графика </w:t>
      </w:r>
      <w:r w:rsidRPr="00E46449">
        <w:rPr>
          <w:sz w:val="28"/>
          <w:szCs w:val="28"/>
        </w:rPr>
        <w:t xml:space="preserve">называют место, на котором он выполнятся. Это листы бумаги, географические карты, план местности и т.п. Поле графика характеризуется его форматом (размерами и пропорциями сторон). Размер поля графика зависит от его назначения. Стороны поля статистического графика обычно находятся в определенной пропорции. Принято считать, что наиболее близким к оптимальному для зрительного восприятия является график, выполненный на поле прямоугольной формы с соотношением сторон от </w:t>
      </w:r>
      <w:r w:rsidRPr="00E46449">
        <w:rPr>
          <w:sz w:val="28"/>
          <w:szCs w:val="28"/>
          <w:lang w:val="en-US"/>
        </w:rPr>
        <w:t>I</w:t>
      </w:r>
      <w:proofErr w:type="gramStart"/>
      <w:r w:rsidRPr="00E46449">
        <w:rPr>
          <w:sz w:val="28"/>
          <w:szCs w:val="28"/>
        </w:rPr>
        <w:t xml:space="preserve"> :</w:t>
      </w:r>
      <w:proofErr w:type="gramEnd"/>
      <w:r w:rsidRPr="00E46449">
        <w:rPr>
          <w:sz w:val="28"/>
          <w:szCs w:val="28"/>
        </w:rPr>
        <w:t xml:space="preserve"> 1,3 до 1 : 1,5. Этот вариант именуется правилом «золотого сечения». Иногда используется и поле графика с равными сторонами - т.е. имеющее форму квадрата.</w:t>
      </w:r>
    </w:p>
    <w:p w:rsidR="002237C1" w:rsidRPr="00E46449" w:rsidRDefault="002237C1" w:rsidP="002237C1">
      <w:pPr>
        <w:ind w:left="-24" w:firstLine="552"/>
        <w:jc w:val="both"/>
        <w:rPr>
          <w:sz w:val="28"/>
          <w:szCs w:val="28"/>
        </w:rPr>
      </w:pPr>
      <w:r w:rsidRPr="00E46449">
        <w:rPr>
          <w:i/>
          <w:iCs/>
          <w:sz w:val="28"/>
          <w:szCs w:val="28"/>
        </w:rPr>
        <w:t xml:space="preserve">Графический образ - </w:t>
      </w:r>
      <w:r w:rsidRPr="00E46449">
        <w:rPr>
          <w:sz w:val="28"/>
          <w:szCs w:val="28"/>
        </w:rPr>
        <w:t xml:space="preserve">это символические знаки, с помощью которых изображаются статистические данные: линии, точки, плоские геометрические фигуры (прямоугольники квадраты, круги и т. д.). </w:t>
      </w:r>
    </w:p>
    <w:p w:rsidR="002237C1" w:rsidRDefault="002237C1" w:rsidP="002237C1">
      <w:pPr>
        <w:ind w:left="-24" w:firstLine="552"/>
        <w:jc w:val="both"/>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76200</wp:posOffset>
            </wp:positionH>
            <wp:positionV relativeFrom="paragraph">
              <wp:posOffset>434340</wp:posOffset>
            </wp:positionV>
            <wp:extent cx="1988185" cy="198818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1988185" cy="1988185"/>
                    </a:xfrm>
                    <a:prstGeom prst="rect">
                      <a:avLst/>
                    </a:prstGeom>
                    <a:noFill/>
                    <a:ln w="9525">
                      <a:noFill/>
                      <a:miter lim="800000"/>
                      <a:headEnd/>
                      <a:tailEnd/>
                    </a:ln>
                  </pic:spPr>
                </pic:pic>
              </a:graphicData>
            </a:graphic>
          </wp:anchor>
        </w:drawing>
      </w:r>
      <w:r w:rsidRPr="00E46449">
        <w:rPr>
          <w:sz w:val="28"/>
          <w:szCs w:val="28"/>
        </w:rPr>
        <w:t xml:space="preserve">Размещение графических образов на поле графика определяют. Они задаются координатной сеткой или контурными линиями и делят поле графика на части, соответствующие значениям изучаемых показателей.  </w:t>
      </w:r>
    </w:p>
    <w:p w:rsidR="002237C1" w:rsidRPr="00E46449" w:rsidRDefault="002237C1" w:rsidP="002237C1">
      <w:pPr>
        <w:ind w:left="-24" w:firstLine="552"/>
        <w:jc w:val="both"/>
        <w:rPr>
          <w:sz w:val="28"/>
          <w:szCs w:val="28"/>
        </w:rPr>
      </w:pPr>
    </w:p>
    <w:p w:rsidR="00F84488" w:rsidRDefault="00F84488" w:rsidP="002237C1">
      <w:pPr>
        <w:jc w:val="center"/>
        <w:rPr>
          <w:sz w:val="28"/>
          <w:szCs w:val="28"/>
        </w:rPr>
      </w:pPr>
    </w:p>
    <w:p w:rsidR="00F84488" w:rsidRDefault="00F84488" w:rsidP="002237C1">
      <w:pPr>
        <w:jc w:val="center"/>
        <w:rPr>
          <w:sz w:val="28"/>
          <w:szCs w:val="28"/>
        </w:rPr>
      </w:pPr>
    </w:p>
    <w:p w:rsidR="00F84488" w:rsidRDefault="00F84488" w:rsidP="002237C1">
      <w:pPr>
        <w:jc w:val="center"/>
        <w:rPr>
          <w:sz w:val="28"/>
          <w:szCs w:val="28"/>
        </w:rPr>
      </w:pPr>
    </w:p>
    <w:p w:rsidR="00F84488" w:rsidRDefault="00F84488" w:rsidP="002237C1">
      <w:pPr>
        <w:jc w:val="center"/>
        <w:rPr>
          <w:sz w:val="28"/>
          <w:szCs w:val="28"/>
        </w:rPr>
      </w:pPr>
    </w:p>
    <w:p w:rsidR="00F84488" w:rsidRDefault="00F84488" w:rsidP="002237C1">
      <w:pPr>
        <w:jc w:val="center"/>
        <w:rPr>
          <w:sz w:val="28"/>
          <w:szCs w:val="28"/>
        </w:rPr>
      </w:pPr>
    </w:p>
    <w:p w:rsidR="00F84488" w:rsidRDefault="00F84488" w:rsidP="002237C1">
      <w:pPr>
        <w:jc w:val="center"/>
        <w:rPr>
          <w:sz w:val="28"/>
          <w:szCs w:val="28"/>
        </w:rPr>
      </w:pPr>
    </w:p>
    <w:p w:rsidR="00F84488" w:rsidRDefault="00F84488" w:rsidP="002237C1">
      <w:pPr>
        <w:jc w:val="center"/>
        <w:rPr>
          <w:sz w:val="28"/>
          <w:szCs w:val="28"/>
        </w:rPr>
      </w:pPr>
    </w:p>
    <w:p w:rsidR="002237C1" w:rsidRPr="00E46449" w:rsidRDefault="002237C1" w:rsidP="002237C1">
      <w:pPr>
        <w:jc w:val="center"/>
        <w:rPr>
          <w:sz w:val="28"/>
          <w:szCs w:val="28"/>
        </w:rPr>
      </w:pPr>
      <w:r w:rsidRPr="00E46449">
        <w:rPr>
          <w:sz w:val="28"/>
          <w:szCs w:val="28"/>
        </w:rPr>
        <w:t>Рис.1 Числовые интервалы в полярной системе координат</w:t>
      </w:r>
      <w:proofErr w:type="gramStart"/>
      <w:r w:rsidRPr="00E46449">
        <w:rPr>
          <w:sz w:val="28"/>
          <w:szCs w:val="28"/>
        </w:rPr>
        <w:t xml:space="preserve">                     .</w:t>
      </w:r>
      <w:proofErr w:type="gramEnd"/>
    </w:p>
    <w:p w:rsidR="002237C1" w:rsidRPr="00E46449" w:rsidRDefault="002237C1" w:rsidP="002237C1">
      <w:pPr>
        <w:jc w:val="both"/>
        <w:rPr>
          <w:sz w:val="28"/>
          <w:szCs w:val="28"/>
        </w:rPr>
      </w:pPr>
    </w:p>
    <w:p w:rsidR="002237C1" w:rsidRPr="00E46449" w:rsidRDefault="002237C1" w:rsidP="002237C1">
      <w:pPr>
        <w:pStyle w:val="a3"/>
        <w:ind w:firstLine="708"/>
      </w:pPr>
      <w:r w:rsidRPr="00E46449">
        <w:t xml:space="preserve">В полярной системе координат (рис. 1) один из лучей, обычно правый горизонтальный, принимается за ось координат, относительно которой определяется угол луча. Второй координатой считается ее расстояние от центра сетки, называемое </w:t>
      </w:r>
      <w:r w:rsidRPr="00E46449">
        <w:rPr>
          <w:i/>
          <w:iCs/>
        </w:rPr>
        <w:t xml:space="preserve">радиусом. </w:t>
      </w:r>
      <w:r w:rsidRPr="00E46449">
        <w:t>В радиальных графиках лучи обозначают моменты времени, а окружности - величины изучаемого явления.</w:t>
      </w:r>
    </w:p>
    <w:p w:rsidR="002237C1" w:rsidRPr="00E46449" w:rsidRDefault="002237C1" w:rsidP="002237C1">
      <w:pPr>
        <w:pStyle w:val="a3"/>
      </w:pPr>
      <w:r w:rsidRPr="00E46449">
        <w:rPr>
          <w:lang w:val="ru-RU"/>
        </w:rPr>
        <w:tab/>
      </w:r>
      <w:r w:rsidRPr="00E46449">
        <w:t xml:space="preserve">На статистических картах пространственные ориентиры задаются контурной сеткой (контуры рек, береговая линия морей и океанов, границы </w:t>
      </w:r>
      <w:r w:rsidRPr="00E46449">
        <w:lastRenderedPageBreak/>
        <w:t>государств) и определяют те территории, к которым относятся статистические величины.</w:t>
      </w:r>
    </w:p>
    <w:p w:rsidR="002237C1" w:rsidRPr="00E46449" w:rsidRDefault="002237C1" w:rsidP="002237C1">
      <w:pPr>
        <w:pStyle w:val="a3"/>
      </w:pPr>
      <w:r w:rsidRPr="00E46449">
        <w:rPr>
          <w:lang w:val="ru-RU"/>
        </w:rPr>
        <w:tab/>
      </w:r>
      <w:r w:rsidRPr="00E46449">
        <w:rPr>
          <w:i/>
          <w:iCs/>
        </w:rPr>
        <w:t xml:space="preserve">Масштабные ориентиры </w:t>
      </w:r>
      <w:r w:rsidRPr="00E46449">
        <w:t xml:space="preserve">статистического графика определяются масштабом и системой масштабных шкал. Масштаб статистического графика— это мера перевода числовой величины в графическую. </w:t>
      </w:r>
      <w:r w:rsidRPr="00E46449">
        <w:rPr>
          <w:i/>
          <w:iCs/>
        </w:rPr>
        <w:t xml:space="preserve">Масштабной шкалой </w:t>
      </w:r>
      <w:r w:rsidRPr="00E46449">
        <w:t>называется линия, отдельные точки которой могут быть прочитаны как определенные числа. Шкала имеет большое значение в графике и включает три элемента: линию (или носитель шкалы), определенное число помеченных черточками точек, которые расположены на носителе шкалы в определённом порядке, цифровое обозначение чисел, соответствующих отдельным помеченным точкам. Как правило, цифровым обозначением снабжаются не все помеченные точки, а лишь некоторые из них , расположенные в определенном интервале. По правилам числовое значение необходимо помещать строго против соответствующих точек, а не между ними .</w:t>
      </w:r>
    </w:p>
    <w:p w:rsidR="002237C1" w:rsidRPr="00E46449" w:rsidRDefault="002237C1" w:rsidP="002237C1">
      <w:pPr>
        <w:pStyle w:val="a3"/>
        <w:rPr>
          <w:lang w:val="ru-RU"/>
        </w:rPr>
      </w:pPr>
      <w:r w:rsidRPr="00E46449">
        <w:rPr>
          <w:lang w:val="ru-RU"/>
        </w:rPr>
        <w:tab/>
      </w:r>
      <w:r w:rsidRPr="00E46449">
        <w:t xml:space="preserve">Носитель шкалы может представлять собой как прямую, так и кривую линии. Поэтому различают шкалы </w:t>
      </w:r>
      <w:r w:rsidRPr="00E46449">
        <w:rPr>
          <w:i/>
          <w:iCs/>
        </w:rPr>
        <w:t xml:space="preserve">прямолинейные </w:t>
      </w:r>
      <w:r w:rsidRPr="00E46449">
        <w:t xml:space="preserve">(например, миллиметровая линейка) и криволинейные - дуговые и круговые (циферблат часов) . Графические и числовые интервалы бывают равными и неравными. Если на всем протяжении шкалы равным графическим интервалам соответствует равные числовые, то такая шкала называется </w:t>
      </w:r>
      <w:r w:rsidRPr="00E46449">
        <w:rPr>
          <w:i/>
          <w:iCs/>
        </w:rPr>
        <w:t>равномерной</w:t>
      </w:r>
      <w:r w:rsidRPr="00E46449">
        <w:t xml:space="preserve">. Когда же равным числовым интервалам соответствует неравные графические интервалы и наоборот, то перед нами </w:t>
      </w:r>
      <w:r w:rsidRPr="00E46449">
        <w:rPr>
          <w:i/>
          <w:iCs/>
        </w:rPr>
        <w:t>неравномерная</w:t>
      </w:r>
      <w:r w:rsidRPr="00E46449">
        <w:t xml:space="preserve"> шкала. </w:t>
      </w:r>
      <w:r w:rsidRPr="00E46449">
        <w:rPr>
          <w:i/>
          <w:iCs/>
        </w:rPr>
        <w:t>Масштабом равномерной шкалы</w:t>
      </w:r>
      <w:r w:rsidRPr="00E46449">
        <w:t xml:space="preserve"> называется длина отрезка принятого за единицу и измеренного в каких-либо мерах. </w:t>
      </w:r>
    </w:p>
    <w:p w:rsidR="002237C1" w:rsidRPr="00E46449" w:rsidRDefault="002237C1" w:rsidP="002237C1">
      <w:pPr>
        <w:pStyle w:val="a3"/>
      </w:pPr>
      <w:r w:rsidRPr="00E46449">
        <w:rPr>
          <w:lang w:val="ru-RU"/>
        </w:rPr>
        <w:tab/>
      </w:r>
      <w:r w:rsidRPr="00E46449">
        <w:t xml:space="preserve">Последний элемент графика – </w:t>
      </w:r>
      <w:r w:rsidRPr="00E46449">
        <w:rPr>
          <w:i/>
          <w:iCs/>
        </w:rPr>
        <w:t>экспликация</w:t>
      </w:r>
      <w:r w:rsidRPr="00E46449">
        <w:t xml:space="preserve">. Каждый график  должен иметь словесное описание. Оно включает его содержание, подписи вдоль масштабных шкал и пояснения к отдельным частям графика. </w:t>
      </w:r>
    </w:p>
    <w:p w:rsidR="002237C1" w:rsidRPr="00E46449" w:rsidRDefault="002237C1" w:rsidP="002237C1">
      <w:pPr>
        <w:jc w:val="both"/>
        <w:rPr>
          <w:sz w:val="28"/>
          <w:szCs w:val="28"/>
        </w:rPr>
      </w:pPr>
      <w:r w:rsidRPr="00E46449">
        <w:rPr>
          <w:i/>
          <w:iCs/>
          <w:sz w:val="28"/>
          <w:szCs w:val="28"/>
        </w:rPr>
        <w:tab/>
        <w:t xml:space="preserve">Диаграммы </w:t>
      </w:r>
      <w:r w:rsidRPr="00E46449">
        <w:rPr>
          <w:sz w:val="28"/>
          <w:szCs w:val="28"/>
        </w:rPr>
        <w:t xml:space="preserve">– наиболее распространенный способ графических изображений. Применяются диаграммы для наглядного сопоставления в различных аспектах независимых друг от друга совокупностей. </w:t>
      </w:r>
      <w:r w:rsidRPr="00E46449">
        <w:rPr>
          <w:i/>
          <w:iCs/>
          <w:sz w:val="28"/>
          <w:szCs w:val="28"/>
        </w:rPr>
        <w:t>Статистические карты</w:t>
      </w:r>
      <w:r w:rsidRPr="00E46449">
        <w:rPr>
          <w:sz w:val="28"/>
          <w:szCs w:val="28"/>
        </w:rPr>
        <w:t xml:space="preserve"> – графики количественного распределения по конкретной территории.  </w:t>
      </w:r>
    </w:p>
    <w:p w:rsidR="002237C1" w:rsidRPr="00E46449" w:rsidRDefault="002237C1" w:rsidP="002237C1">
      <w:pPr>
        <w:jc w:val="both"/>
        <w:rPr>
          <w:sz w:val="28"/>
          <w:szCs w:val="28"/>
        </w:rPr>
      </w:pPr>
      <w:r w:rsidRPr="00E46449">
        <w:rPr>
          <w:sz w:val="28"/>
          <w:szCs w:val="28"/>
        </w:rPr>
        <w:tab/>
        <w:t>Статистические графики можно классифицировать по разным признакам: назначению (содержанию), способу построения и характеру графического образа.</w:t>
      </w:r>
      <w:r w:rsidR="00F84488" w:rsidRPr="00F84488">
        <w:rPr>
          <w:sz w:val="28"/>
          <w:szCs w:val="28"/>
        </w:rPr>
        <w:t xml:space="preserve"> </w:t>
      </w:r>
      <w:r w:rsidR="00F84488" w:rsidRPr="00E46449">
        <w:rPr>
          <w:sz w:val="28"/>
          <w:szCs w:val="28"/>
        </w:rPr>
        <w:t xml:space="preserve">По </w:t>
      </w:r>
      <w:r w:rsidR="00F84488" w:rsidRPr="00F84488">
        <w:rPr>
          <w:i/>
          <w:sz w:val="28"/>
          <w:szCs w:val="28"/>
        </w:rPr>
        <w:t>назначению (содержанию</w:t>
      </w:r>
      <w:r w:rsidR="00F84488" w:rsidRPr="00E46449">
        <w:rPr>
          <w:sz w:val="28"/>
          <w:szCs w:val="28"/>
        </w:rPr>
        <w:t xml:space="preserve">) можно выделить графики  сравнения, графики относительных величин (структуры,  динамики). Особым видом графика являются диаграммы распределения величин, представленных вариационным рядом.  Это гистограмма, полигон, </w:t>
      </w:r>
      <w:proofErr w:type="spellStart"/>
      <w:r w:rsidR="00F84488" w:rsidRPr="00E46449">
        <w:rPr>
          <w:sz w:val="28"/>
          <w:szCs w:val="28"/>
        </w:rPr>
        <w:t>огива</w:t>
      </w:r>
      <w:proofErr w:type="spellEnd"/>
      <w:r w:rsidR="00F84488" w:rsidRPr="00E46449">
        <w:rPr>
          <w:sz w:val="28"/>
          <w:szCs w:val="28"/>
        </w:rPr>
        <w:t xml:space="preserve">, </w:t>
      </w:r>
      <w:proofErr w:type="spellStart"/>
      <w:r w:rsidR="00F84488" w:rsidRPr="00E46449">
        <w:rPr>
          <w:sz w:val="28"/>
          <w:szCs w:val="28"/>
        </w:rPr>
        <w:t>кумулята</w:t>
      </w:r>
      <w:proofErr w:type="spellEnd"/>
      <w:r w:rsidR="00F84488" w:rsidRPr="00E46449">
        <w:rPr>
          <w:sz w:val="28"/>
          <w:szCs w:val="28"/>
        </w:rPr>
        <w:t>.</w:t>
      </w:r>
      <w:r w:rsidR="00F84488" w:rsidRPr="00F84488">
        <w:rPr>
          <w:sz w:val="28"/>
          <w:szCs w:val="28"/>
        </w:rPr>
        <w:t xml:space="preserve"> </w:t>
      </w:r>
      <w:r w:rsidR="00F84488" w:rsidRPr="00E46449">
        <w:rPr>
          <w:sz w:val="28"/>
          <w:szCs w:val="28"/>
        </w:rPr>
        <w:t xml:space="preserve">По </w:t>
      </w:r>
      <w:r w:rsidR="00F84488" w:rsidRPr="00F84488">
        <w:rPr>
          <w:i/>
          <w:sz w:val="28"/>
          <w:szCs w:val="28"/>
        </w:rPr>
        <w:t>способу построения</w:t>
      </w:r>
      <w:r w:rsidR="00F84488" w:rsidRPr="00E46449">
        <w:rPr>
          <w:sz w:val="28"/>
          <w:szCs w:val="28"/>
        </w:rPr>
        <w:t xml:space="preserve"> графики можно разделить на диаграммы, картодиаграммы и картограммы.</w:t>
      </w:r>
      <w:r w:rsidR="00F84488" w:rsidRPr="00F84488">
        <w:rPr>
          <w:sz w:val="28"/>
          <w:szCs w:val="28"/>
        </w:rPr>
        <w:t xml:space="preserve"> </w:t>
      </w:r>
      <w:r w:rsidR="00F84488" w:rsidRPr="00E46449">
        <w:rPr>
          <w:sz w:val="28"/>
          <w:szCs w:val="28"/>
        </w:rPr>
        <w:t xml:space="preserve">По </w:t>
      </w:r>
      <w:r w:rsidR="00F84488" w:rsidRPr="00F84488">
        <w:rPr>
          <w:i/>
          <w:sz w:val="28"/>
          <w:szCs w:val="28"/>
        </w:rPr>
        <w:t>характеру графического образа</w:t>
      </w:r>
      <w:r w:rsidR="00F84488" w:rsidRPr="00E46449">
        <w:rPr>
          <w:sz w:val="28"/>
          <w:szCs w:val="28"/>
        </w:rPr>
        <w:t xml:space="preserve"> различают графики точечные, линейные, полосовые, круговые, секторные, фигурные и объёмные.</w:t>
      </w:r>
    </w:p>
    <w:p w:rsidR="002237C1" w:rsidRPr="00E46449" w:rsidRDefault="002237C1" w:rsidP="002237C1">
      <w:pPr>
        <w:jc w:val="both"/>
        <w:rPr>
          <w:sz w:val="28"/>
          <w:szCs w:val="28"/>
        </w:rPr>
      </w:pPr>
      <w:r w:rsidRPr="00E46449">
        <w:rPr>
          <w:sz w:val="28"/>
          <w:szCs w:val="28"/>
        </w:rPr>
        <w:tab/>
        <w:t xml:space="preserve"> </w:t>
      </w:r>
      <w:r w:rsidRPr="00E46449">
        <w:rPr>
          <w:sz w:val="28"/>
          <w:szCs w:val="28"/>
        </w:rPr>
        <w:tab/>
        <w:t xml:space="preserve"> </w:t>
      </w:r>
    </w:p>
    <w:p w:rsidR="002237C1" w:rsidRDefault="002237C1" w:rsidP="002237C1">
      <w:pPr>
        <w:jc w:val="both"/>
        <w:rPr>
          <w:sz w:val="28"/>
          <w:szCs w:val="28"/>
        </w:rPr>
      </w:pPr>
      <w:r w:rsidRPr="00E46449">
        <w:rPr>
          <w:sz w:val="28"/>
          <w:szCs w:val="28"/>
        </w:rPr>
        <w:tab/>
      </w:r>
    </w:p>
    <w:p w:rsidR="002237C1" w:rsidRDefault="0038533E" w:rsidP="002237C1">
      <w:pPr>
        <w:pStyle w:val="4"/>
        <w:rPr>
          <w:lang w:val="ru-RU"/>
        </w:rPr>
      </w:pPr>
      <w:r>
        <w:rPr>
          <w:lang w:val="ru-RU"/>
        </w:rPr>
        <w:lastRenderedPageBreak/>
        <w:t>2</w:t>
      </w:r>
      <w:r w:rsidR="002237C1" w:rsidRPr="00E46449">
        <w:rPr>
          <w:lang w:val="ru-RU"/>
        </w:rPr>
        <w:t xml:space="preserve"> </w:t>
      </w:r>
      <w:r>
        <w:rPr>
          <w:lang w:val="ru-RU"/>
        </w:rPr>
        <w:t>С</w:t>
      </w:r>
      <w:r w:rsidR="002237C1" w:rsidRPr="00E46449">
        <w:rPr>
          <w:lang w:val="ru-RU"/>
        </w:rPr>
        <w:t>татистические величины</w:t>
      </w:r>
    </w:p>
    <w:p w:rsidR="00232E51" w:rsidRPr="00232E51" w:rsidRDefault="00232E51" w:rsidP="00232E51"/>
    <w:p w:rsidR="002237C1" w:rsidRDefault="0038533E" w:rsidP="002237C1">
      <w:pPr>
        <w:jc w:val="center"/>
        <w:rPr>
          <w:b/>
          <w:sz w:val="28"/>
          <w:szCs w:val="28"/>
        </w:rPr>
      </w:pPr>
      <w:r>
        <w:rPr>
          <w:b/>
          <w:sz w:val="28"/>
          <w:szCs w:val="28"/>
        </w:rPr>
        <w:t>2.1 Абсолютные величины</w:t>
      </w:r>
    </w:p>
    <w:p w:rsidR="0038533E" w:rsidRPr="00E46449" w:rsidRDefault="0038533E" w:rsidP="002237C1">
      <w:pPr>
        <w:jc w:val="center"/>
        <w:rPr>
          <w:b/>
          <w:sz w:val="28"/>
          <w:szCs w:val="28"/>
        </w:rPr>
      </w:pPr>
    </w:p>
    <w:p w:rsidR="002237C1" w:rsidRPr="00A833D8" w:rsidRDefault="002237C1" w:rsidP="002237C1">
      <w:pPr>
        <w:pStyle w:val="25"/>
        <w:spacing w:after="0" w:line="240" w:lineRule="auto"/>
        <w:ind w:left="0"/>
        <w:jc w:val="both"/>
        <w:rPr>
          <w:rFonts w:ascii="Times New Roman" w:hAnsi="Times New Roman"/>
          <w:sz w:val="28"/>
          <w:szCs w:val="28"/>
        </w:rPr>
      </w:pPr>
      <w:r w:rsidRPr="00E46449">
        <w:tab/>
      </w:r>
      <w:r w:rsidRPr="00A833D8">
        <w:rPr>
          <w:rFonts w:ascii="Times New Roman" w:hAnsi="Times New Roman"/>
          <w:sz w:val="28"/>
          <w:szCs w:val="28"/>
        </w:rPr>
        <w:t xml:space="preserve">Результаты статистического наблюдения регистрируются в виде </w:t>
      </w:r>
      <w:r w:rsidRPr="0038533E">
        <w:rPr>
          <w:rFonts w:ascii="Times New Roman" w:hAnsi="Times New Roman"/>
          <w:b/>
          <w:sz w:val="28"/>
          <w:szCs w:val="28"/>
        </w:rPr>
        <w:t xml:space="preserve">абсолютных </w:t>
      </w:r>
      <w:r w:rsidRPr="0038533E">
        <w:rPr>
          <w:rFonts w:ascii="Times New Roman" w:hAnsi="Times New Roman"/>
          <w:i/>
          <w:sz w:val="28"/>
          <w:szCs w:val="28"/>
        </w:rPr>
        <w:t>величин</w:t>
      </w:r>
      <w:r w:rsidRPr="00A833D8">
        <w:rPr>
          <w:rFonts w:ascii="Times New Roman" w:hAnsi="Times New Roman"/>
          <w:sz w:val="28"/>
          <w:szCs w:val="28"/>
        </w:rPr>
        <w:t>, которые отражают либо объём, либо уровень развития явления.  Они имеют размерность (единицы измерения) и могут быть положительными и отрицательными.</w:t>
      </w:r>
      <w:r>
        <w:rPr>
          <w:rFonts w:ascii="Times New Roman" w:hAnsi="Times New Roman"/>
          <w:sz w:val="28"/>
          <w:szCs w:val="28"/>
        </w:rPr>
        <w:t xml:space="preserve"> </w:t>
      </w:r>
      <w:r w:rsidRPr="00A833D8">
        <w:rPr>
          <w:rFonts w:ascii="Times New Roman" w:hAnsi="Times New Roman"/>
          <w:sz w:val="28"/>
          <w:szCs w:val="28"/>
        </w:rPr>
        <w:t>Абсолютные величины выражаются в различных единицах измерения</w:t>
      </w:r>
      <w:r w:rsidRPr="00E46449">
        <w:t xml:space="preserve"> </w:t>
      </w:r>
      <w:r w:rsidRPr="00A833D8">
        <w:rPr>
          <w:rFonts w:ascii="Times New Roman" w:hAnsi="Times New Roman"/>
          <w:sz w:val="28"/>
          <w:szCs w:val="28"/>
        </w:rPr>
        <w:t>— натуральных, стоимостных (денежных), условных, трудовых.</w:t>
      </w:r>
    </w:p>
    <w:p w:rsidR="002237C1" w:rsidRPr="00E46449" w:rsidRDefault="002237C1" w:rsidP="002237C1">
      <w:pPr>
        <w:jc w:val="both"/>
        <w:rPr>
          <w:sz w:val="28"/>
          <w:szCs w:val="28"/>
        </w:rPr>
      </w:pPr>
      <w:r w:rsidRPr="00E46449">
        <w:rPr>
          <w:i/>
          <w:iCs/>
          <w:sz w:val="28"/>
          <w:szCs w:val="28"/>
        </w:rPr>
        <w:tab/>
        <w:t>Натуральные</w:t>
      </w:r>
      <w:r w:rsidRPr="00E46449">
        <w:rPr>
          <w:sz w:val="28"/>
          <w:szCs w:val="28"/>
        </w:rPr>
        <w:t xml:space="preserve"> единицы измерения характеризуют величину и размер изучаемых явлений. Они выражаются в определенных единицах измерения: килограммах, штуках, тоннах, метрах, километрах и т.д., то есть либо в объемных измерителях, либо в весовых, либо в метрах длины и площади. Все эти единицы измерения принято называть натуральными, а учет в них – учетом в натуральном выражении. Натуральные единицы можно суммировать только по однородным продуктам.</w:t>
      </w:r>
    </w:p>
    <w:p w:rsidR="002237C1" w:rsidRPr="00E46449" w:rsidRDefault="002237C1" w:rsidP="002237C1">
      <w:pPr>
        <w:pStyle w:val="21"/>
        <w:spacing w:line="240" w:lineRule="auto"/>
        <w:rPr>
          <w:spacing w:val="0"/>
          <w:szCs w:val="28"/>
          <w:lang w:val="ru-RU"/>
        </w:rPr>
      </w:pPr>
      <w:r w:rsidRPr="00E46449">
        <w:rPr>
          <w:i/>
          <w:iCs/>
          <w:spacing w:val="0"/>
          <w:szCs w:val="28"/>
          <w:lang w:val="ru-RU"/>
        </w:rPr>
        <w:tab/>
      </w:r>
      <w:r w:rsidRPr="00E46449">
        <w:rPr>
          <w:i/>
          <w:iCs/>
          <w:spacing w:val="0"/>
          <w:szCs w:val="28"/>
        </w:rPr>
        <w:t>Стоимостные</w:t>
      </w:r>
      <w:r w:rsidRPr="00E46449">
        <w:rPr>
          <w:spacing w:val="0"/>
          <w:szCs w:val="28"/>
        </w:rPr>
        <w:t xml:space="preserve"> единицы находят широкое применение. Они применяются для оценки в стоимостном выражении многих статистических показателей: объема выпущенной продукции промышленности, размера розничного товарооборота и т.д. Показатели, выраженные в стоимостных измерителях, можно суммировать, получать по ним итоговые данные. </w:t>
      </w:r>
      <w:r w:rsidRPr="00E46449">
        <w:rPr>
          <w:spacing w:val="0"/>
          <w:szCs w:val="28"/>
          <w:lang w:val="ru-RU"/>
        </w:rPr>
        <w:t xml:space="preserve"> При использовании стоимостных измерителей принимают во внимание изменение цен с течением времени. Этот недостаток стоимостных измерителей преодолевают применением «неизменных» или «сопоставимых» цен одного и того же периода.</w:t>
      </w:r>
    </w:p>
    <w:p w:rsidR="002237C1" w:rsidRPr="00E46449" w:rsidRDefault="002237C1" w:rsidP="002237C1">
      <w:pPr>
        <w:pStyle w:val="21"/>
        <w:spacing w:line="240" w:lineRule="auto"/>
        <w:rPr>
          <w:spacing w:val="0"/>
          <w:szCs w:val="28"/>
          <w:lang w:val="ru-RU"/>
        </w:rPr>
      </w:pPr>
      <w:r w:rsidRPr="00E46449">
        <w:rPr>
          <w:bCs/>
          <w:i/>
          <w:iCs/>
          <w:spacing w:val="0"/>
          <w:szCs w:val="28"/>
          <w:lang w:val="ru-RU"/>
        </w:rPr>
        <w:tab/>
      </w:r>
      <w:r w:rsidRPr="00E46449">
        <w:rPr>
          <w:bCs/>
          <w:i/>
          <w:iCs/>
          <w:spacing w:val="0"/>
          <w:szCs w:val="28"/>
        </w:rPr>
        <w:t>Условные единицы измерения</w:t>
      </w:r>
      <w:r w:rsidRPr="00E46449">
        <w:rPr>
          <w:spacing w:val="0"/>
          <w:szCs w:val="28"/>
        </w:rPr>
        <w:t xml:space="preserve">. Необходимость в применении условных единиц вызывается тем, что в ряде случаев не все виды даже однородной продукции можно суммировать. Так, нельзя суммировать мыло, топливо, консервы и т.п., так как мыло, например имеет различный процент жирности, топливо — различную калорийность и т.п. Следовательно, условные единицы измерения применяются для учета однородной продукции различных разновидностей. </w:t>
      </w:r>
    </w:p>
    <w:p w:rsidR="002237C1" w:rsidRPr="00E46449" w:rsidRDefault="002237C1" w:rsidP="002237C1">
      <w:pPr>
        <w:jc w:val="both"/>
        <w:rPr>
          <w:sz w:val="28"/>
          <w:szCs w:val="28"/>
        </w:rPr>
      </w:pPr>
      <w:r w:rsidRPr="00E46449">
        <w:rPr>
          <w:bCs/>
          <w:i/>
          <w:iCs/>
          <w:sz w:val="28"/>
          <w:szCs w:val="28"/>
        </w:rPr>
        <w:tab/>
        <w:t>Трудовые единицы измерения</w:t>
      </w:r>
      <w:r w:rsidRPr="00E46449">
        <w:rPr>
          <w:sz w:val="28"/>
          <w:szCs w:val="28"/>
        </w:rPr>
        <w:t xml:space="preserve"> — это человеко-часы, человеко-дни, </w:t>
      </w:r>
      <w:proofErr w:type="spellStart"/>
      <w:r w:rsidRPr="00E46449">
        <w:rPr>
          <w:sz w:val="28"/>
          <w:szCs w:val="28"/>
        </w:rPr>
        <w:t>человеко-месяцы</w:t>
      </w:r>
      <w:proofErr w:type="spellEnd"/>
      <w:r w:rsidRPr="00E46449">
        <w:rPr>
          <w:sz w:val="28"/>
          <w:szCs w:val="28"/>
        </w:rPr>
        <w:t xml:space="preserve"> и т.п. Трудовые измерители характеризуют использование трудовых ресурсов или затраты труда в производственной деятельности, сфере обслуживания и т.п.</w:t>
      </w:r>
    </w:p>
    <w:p w:rsidR="002237C1" w:rsidRPr="00E46449" w:rsidRDefault="002237C1" w:rsidP="002237C1">
      <w:pPr>
        <w:jc w:val="both"/>
        <w:rPr>
          <w:sz w:val="28"/>
          <w:szCs w:val="28"/>
        </w:rPr>
      </w:pPr>
      <w:r w:rsidRPr="00E46449">
        <w:rPr>
          <w:sz w:val="28"/>
          <w:szCs w:val="28"/>
        </w:rPr>
        <w:tab/>
        <w:t xml:space="preserve">По способу выражения абсолютные величины подразделяются </w:t>
      </w:r>
      <w:proofErr w:type="gramStart"/>
      <w:r w:rsidRPr="00E46449">
        <w:rPr>
          <w:sz w:val="28"/>
          <w:szCs w:val="28"/>
        </w:rPr>
        <w:t>на</w:t>
      </w:r>
      <w:proofErr w:type="gramEnd"/>
      <w:r w:rsidRPr="00E46449">
        <w:rPr>
          <w:sz w:val="28"/>
          <w:szCs w:val="28"/>
        </w:rPr>
        <w:t xml:space="preserve"> индивидуальные и суммарные.</w:t>
      </w:r>
    </w:p>
    <w:p w:rsidR="002237C1" w:rsidRPr="00E46449" w:rsidRDefault="002237C1" w:rsidP="002237C1">
      <w:pPr>
        <w:jc w:val="both"/>
        <w:rPr>
          <w:sz w:val="28"/>
          <w:szCs w:val="28"/>
        </w:rPr>
      </w:pPr>
      <w:r w:rsidRPr="00E46449">
        <w:rPr>
          <w:i/>
          <w:iCs/>
          <w:sz w:val="28"/>
          <w:szCs w:val="28"/>
        </w:rPr>
        <w:tab/>
        <w:t>Индивидуальные абсолютные величины</w:t>
      </w:r>
      <w:r w:rsidRPr="00E46449">
        <w:rPr>
          <w:sz w:val="28"/>
          <w:szCs w:val="28"/>
        </w:rPr>
        <w:t xml:space="preserve"> — это показатели, выражающие размеры количественных признаков отдель</w:t>
      </w:r>
      <w:r w:rsidR="0038533E">
        <w:rPr>
          <w:sz w:val="28"/>
          <w:szCs w:val="28"/>
        </w:rPr>
        <w:t>ных единиц исследуемых объектов.</w:t>
      </w:r>
      <w:r w:rsidRPr="00E46449">
        <w:rPr>
          <w:i/>
          <w:iCs/>
          <w:sz w:val="28"/>
          <w:szCs w:val="28"/>
        </w:rPr>
        <w:tab/>
        <w:t xml:space="preserve"> Суммарные абсолютные величины</w:t>
      </w:r>
      <w:r w:rsidRPr="00E46449">
        <w:rPr>
          <w:sz w:val="28"/>
          <w:szCs w:val="28"/>
        </w:rPr>
        <w:t xml:space="preserve"> характеризуют итоговое значение признака  всех единиц изучаемой совокупности  или отдельных ее групп и получаются в результате суммирования индивидуальных абсолютных величин. </w:t>
      </w:r>
    </w:p>
    <w:p w:rsidR="002237C1" w:rsidRPr="00E46449" w:rsidRDefault="002237C1" w:rsidP="0038533E">
      <w:pPr>
        <w:jc w:val="both"/>
      </w:pPr>
      <w:r w:rsidRPr="00E46449">
        <w:rPr>
          <w:sz w:val="28"/>
          <w:szCs w:val="28"/>
        </w:rPr>
        <w:lastRenderedPageBreak/>
        <w:tab/>
        <w:t>Абсолютные статистические показатели подразделяются на показатели объема и показатели уровня</w:t>
      </w:r>
      <w:r w:rsidRPr="00E46449">
        <w:rPr>
          <w:i/>
          <w:iCs/>
          <w:sz w:val="28"/>
          <w:szCs w:val="28"/>
        </w:rPr>
        <w:t>.</w:t>
      </w:r>
      <w:r w:rsidR="0038533E" w:rsidRPr="0038533E">
        <w:rPr>
          <w:i/>
          <w:iCs/>
        </w:rPr>
        <w:t xml:space="preserve"> </w:t>
      </w:r>
      <w:r w:rsidR="0038533E" w:rsidRPr="0038533E">
        <w:rPr>
          <w:i/>
          <w:iCs/>
          <w:sz w:val="28"/>
          <w:szCs w:val="28"/>
        </w:rPr>
        <w:t>Показатели объема</w:t>
      </w:r>
      <w:r w:rsidR="0038533E" w:rsidRPr="0038533E">
        <w:rPr>
          <w:sz w:val="28"/>
          <w:szCs w:val="28"/>
        </w:rPr>
        <w:t xml:space="preserve"> позволяют характеризовать величину всей совокупности или ее частей. </w:t>
      </w:r>
      <w:r w:rsidR="0038533E" w:rsidRPr="0038533E">
        <w:rPr>
          <w:i/>
          <w:iCs/>
          <w:sz w:val="28"/>
          <w:szCs w:val="28"/>
        </w:rPr>
        <w:t>Показатели уровня</w:t>
      </w:r>
      <w:r w:rsidR="0038533E" w:rsidRPr="0038533E">
        <w:rPr>
          <w:sz w:val="28"/>
          <w:szCs w:val="28"/>
        </w:rPr>
        <w:t xml:space="preserve"> характеризуют величину нагрузки единицы одной совокупности элементами другой совокупности.  </w:t>
      </w:r>
      <w:r w:rsidRPr="00E46449">
        <w:rPr>
          <w:i/>
          <w:iCs/>
        </w:rPr>
        <w:tab/>
      </w:r>
      <w:r w:rsidRPr="00E46449">
        <w:t xml:space="preserve"> </w:t>
      </w:r>
    </w:p>
    <w:p w:rsidR="002237C1" w:rsidRPr="00E46449" w:rsidRDefault="002237C1" w:rsidP="002237C1">
      <w:pPr>
        <w:jc w:val="both"/>
        <w:rPr>
          <w:sz w:val="28"/>
          <w:szCs w:val="28"/>
        </w:rPr>
      </w:pPr>
      <w:r w:rsidRPr="00E46449">
        <w:rPr>
          <w:sz w:val="28"/>
          <w:szCs w:val="28"/>
        </w:rPr>
        <w:tab/>
        <w:t xml:space="preserve"> </w:t>
      </w:r>
    </w:p>
    <w:p w:rsidR="002237C1" w:rsidRPr="0038533E" w:rsidRDefault="0038533E" w:rsidP="0038533E">
      <w:pPr>
        <w:jc w:val="center"/>
        <w:rPr>
          <w:b/>
          <w:sz w:val="28"/>
          <w:szCs w:val="28"/>
        </w:rPr>
      </w:pPr>
      <w:r>
        <w:rPr>
          <w:b/>
          <w:sz w:val="28"/>
          <w:szCs w:val="28"/>
        </w:rPr>
        <w:t xml:space="preserve">2.2 </w:t>
      </w:r>
      <w:r w:rsidR="002237C1" w:rsidRPr="0038533E">
        <w:rPr>
          <w:b/>
          <w:sz w:val="28"/>
          <w:szCs w:val="28"/>
        </w:rPr>
        <w:t>Относи</w:t>
      </w:r>
      <w:r>
        <w:rPr>
          <w:b/>
          <w:sz w:val="28"/>
          <w:szCs w:val="28"/>
        </w:rPr>
        <w:t>тельные статистические величины</w:t>
      </w:r>
    </w:p>
    <w:p w:rsidR="002237C1" w:rsidRPr="00E46449" w:rsidRDefault="002237C1" w:rsidP="002237C1">
      <w:pPr>
        <w:ind w:left="285"/>
        <w:jc w:val="center"/>
        <w:rPr>
          <w:b/>
          <w:sz w:val="28"/>
          <w:szCs w:val="28"/>
        </w:rPr>
      </w:pPr>
    </w:p>
    <w:p w:rsidR="002237C1" w:rsidRPr="00E46449" w:rsidRDefault="002237C1" w:rsidP="002237C1">
      <w:pPr>
        <w:jc w:val="both"/>
        <w:rPr>
          <w:sz w:val="28"/>
          <w:szCs w:val="28"/>
        </w:rPr>
      </w:pPr>
      <w:r w:rsidRPr="00E46449">
        <w:rPr>
          <w:sz w:val="28"/>
          <w:szCs w:val="28"/>
        </w:rPr>
        <w:tab/>
        <w:t xml:space="preserve"> </w:t>
      </w:r>
      <w:r w:rsidRPr="0038533E">
        <w:rPr>
          <w:b/>
          <w:iCs/>
          <w:sz w:val="28"/>
          <w:szCs w:val="28"/>
        </w:rPr>
        <w:t>Относительная</w:t>
      </w:r>
      <w:r w:rsidRPr="00E46449">
        <w:rPr>
          <w:i/>
          <w:iCs/>
          <w:sz w:val="28"/>
          <w:szCs w:val="28"/>
        </w:rPr>
        <w:t xml:space="preserve"> </w:t>
      </w:r>
      <w:r w:rsidRPr="0038533E">
        <w:rPr>
          <w:iCs/>
          <w:sz w:val="28"/>
          <w:szCs w:val="28"/>
        </w:rPr>
        <w:t>величина</w:t>
      </w:r>
      <w:r w:rsidRPr="00E46449">
        <w:rPr>
          <w:sz w:val="28"/>
          <w:szCs w:val="28"/>
        </w:rPr>
        <w:t xml:space="preserve"> – это обобщающий показатель, который получаются в результате деления одной величины на </w:t>
      </w:r>
      <w:proofErr w:type="gramStart"/>
      <w:r w:rsidRPr="00E46449">
        <w:rPr>
          <w:sz w:val="28"/>
          <w:szCs w:val="28"/>
        </w:rPr>
        <w:t>другую</w:t>
      </w:r>
      <w:proofErr w:type="gramEnd"/>
      <w:r w:rsidRPr="00E46449">
        <w:rPr>
          <w:sz w:val="28"/>
          <w:szCs w:val="28"/>
        </w:rPr>
        <w:t xml:space="preserve"> и даёт числовую меру соотношения между ними.</w:t>
      </w:r>
    </w:p>
    <w:p w:rsidR="002237C1" w:rsidRPr="00E46449" w:rsidRDefault="002237C1" w:rsidP="002237C1">
      <w:pPr>
        <w:jc w:val="both"/>
        <w:rPr>
          <w:sz w:val="28"/>
          <w:szCs w:val="28"/>
        </w:rPr>
      </w:pPr>
      <w:r w:rsidRPr="00E46449">
        <w:rPr>
          <w:sz w:val="28"/>
          <w:szCs w:val="28"/>
        </w:rPr>
        <w:tab/>
        <w:t xml:space="preserve">Величина, с которой производится сравнение (знаменатель дроби), обычно называется </w:t>
      </w:r>
      <w:r w:rsidRPr="00E46449">
        <w:rPr>
          <w:i/>
          <w:iCs/>
          <w:sz w:val="28"/>
          <w:szCs w:val="28"/>
        </w:rPr>
        <w:t>базой сравнения</w:t>
      </w:r>
      <w:r w:rsidRPr="00E46449">
        <w:rPr>
          <w:sz w:val="28"/>
          <w:szCs w:val="28"/>
        </w:rPr>
        <w:t xml:space="preserve"> или </w:t>
      </w:r>
      <w:r w:rsidRPr="00E46449">
        <w:rPr>
          <w:i/>
          <w:iCs/>
          <w:sz w:val="28"/>
          <w:szCs w:val="28"/>
        </w:rPr>
        <w:t>основанием</w:t>
      </w:r>
      <w:r w:rsidRPr="00E46449">
        <w:rPr>
          <w:sz w:val="28"/>
          <w:szCs w:val="28"/>
        </w:rPr>
        <w:t xml:space="preserve">. Величина, находящаяся в числителе, называется </w:t>
      </w:r>
      <w:r w:rsidRPr="00E46449">
        <w:rPr>
          <w:i/>
          <w:iCs/>
          <w:sz w:val="28"/>
          <w:szCs w:val="28"/>
        </w:rPr>
        <w:t>текущей</w:t>
      </w:r>
      <w:r w:rsidRPr="00E46449">
        <w:rPr>
          <w:sz w:val="28"/>
          <w:szCs w:val="28"/>
        </w:rPr>
        <w:t>.</w:t>
      </w:r>
    </w:p>
    <w:p w:rsidR="002237C1" w:rsidRPr="00E46449" w:rsidRDefault="002237C1" w:rsidP="002237C1">
      <w:pPr>
        <w:jc w:val="both"/>
        <w:rPr>
          <w:sz w:val="28"/>
          <w:szCs w:val="28"/>
        </w:rPr>
      </w:pPr>
      <w:r w:rsidRPr="00E46449">
        <w:rPr>
          <w:sz w:val="28"/>
          <w:szCs w:val="28"/>
        </w:rPr>
        <w:tab/>
      </w:r>
      <w:r w:rsidR="0038533E">
        <w:rPr>
          <w:sz w:val="28"/>
          <w:szCs w:val="28"/>
        </w:rPr>
        <w:t>Д</w:t>
      </w:r>
      <w:r w:rsidRPr="00E46449">
        <w:rPr>
          <w:sz w:val="28"/>
          <w:szCs w:val="28"/>
        </w:rPr>
        <w:t xml:space="preserve">ля удобства чтения и восприятия относительной величины выделяется её целая часть. В качестве базы сравнения может быть </w:t>
      </w:r>
      <w:proofErr w:type="gramStart"/>
      <w:r w:rsidRPr="00E46449">
        <w:rPr>
          <w:sz w:val="28"/>
          <w:szCs w:val="28"/>
        </w:rPr>
        <w:t>выбрана</w:t>
      </w:r>
      <w:proofErr w:type="gramEnd"/>
      <w:r w:rsidRPr="00E46449">
        <w:rPr>
          <w:sz w:val="28"/>
          <w:szCs w:val="28"/>
        </w:rPr>
        <w:t xml:space="preserve"> 1, тогда в результате сравнения получится коэффициент. Если за базу сравнения принять 100 – получиться процент %, 1000 – промилле %</w:t>
      </w:r>
      <w:r w:rsidRPr="00E46449">
        <w:rPr>
          <w:sz w:val="28"/>
          <w:szCs w:val="28"/>
          <w:vertAlign w:val="subscript"/>
        </w:rPr>
        <w:t xml:space="preserve">0 </w:t>
      </w:r>
      <w:r w:rsidRPr="00E46449">
        <w:rPr>
          <w:sz w:val="28"/>
          <w:szCs w:val="28"/>
        </w:rPr>
        <w:t xml:space="preserve">, 10000 – </w:t>
      </w:r>
      <w:proofErr w:type="spellStart"/>
      <w:r w:rsidRPr="00E46449">
        <w:rPr>
          <w:sz w:val="28"/>
          <w:szCs w:val="28"/>
        </w:rPr>
        <w:t>продецимилле</w:t>
      </w:r>
      <w:proofErr w:type="spellEnd"/>
      <w:r w:rsidRPr="00E46449">
        <w:rPr>
          <w:sz w:val="28"/>
          <w:szCs w:val="28"/>
        </w:rPr>
        <w:t xml:space="preserve"> %</w:t>
      </w:r>
      <w:proofErr w:type="spellStart"/>
      <w:r w:rsidRPr="00E46449">
        <w:rPr>
          <w:sz w:val="28"/>
          <w:szCs w:val="28"/>
          <w:vertAlign w:val="subscript"/>
        </w:rPr>
        <w:t>оо</w:t>
      </w:r>
      <w:proofErr w:type="spellEnd"/>
      <w:proofErr w:type="gramStart"/>
      <w:r w:rsidRPr="00E46449">
        <w:rPr>
          <w:sz w:val="28"/>
          <w:szCs w:val="28"/>
          <w:vertAlign w:val="subscript"/>
        </w:rPr>
        <w:t xml:space="preserve"> </w:t>
      </w:r>
      <w:r w:rsidRPr="00E46449">
        <w:rPr>
          <w:sz w:val="28"/>
          <w:szCs w:val="28"/>
        </w:rPr>
        <w:t>.</w:t>
      </w:r>
      <w:proofErr w:type="gramEnd"/>
    </w:p>
    <w:p w:rsidR="002237C1" w:rsidRPr="00E46449" w:rsidRDefault="002237C1" w:rsidP="002237C1">
      <w:pPr>
        <w:jc w:val="both"/>
        <w:rPr>
          <w:sz w:val="28"/>
          <w:szCs w:val="28"/>
        </w:rPr>
      </w:pPr>
      <w:r w:rsidRPr="00E46449">
        <w:rPr>
          <w:sz w:val="28"/>
          <w:szCs w:val="28"/>
        </w:rPr>
        <w:tab/>
        <w:t>Сопоставляемые величины могут быть как одно</w:t>
      </w:r>
      <w:r w:rsidR="0038533E">
        <w:rPr>
          <w:sz w:val="28"/>
          <w:szCs w:val="28"/>
        </w:rPr>
        <w:t>имёнными, так и разноимёнными (</w:t>
      </w:r>
      <w:r w:rsidRPr="00E46449">
        <w:rPr>
          <w:sz w:val="28"/>
          <w:szCs w:val="28"/>
        </w:rPr>
        <w:t xml:space="preserve">руб./чел.; </w:t>
      </w:r>
      <w:proofErr w:type="spellStart"/>
      <w:r w:rsidRPr="00E46449">
        <w:rPr>
          <w:sz w:val="28"/>
          <w:szCs w:val="28"/>
        </w:rPr>
        <w:t>ткм</w:t>
      </w:r>
      <w:proofErr w:type="spellEnd"/>
      <w:r w:rsidRPr="00E46449">
        <w:rPr>
          <w:sz w:val="28"/>
          <w:szCs w:val="28"/>
        </w:rPr>
        <w:t xml:space="preserve"> / км; руб./ м</w:t>
      </w:r>
      <w:proofErr w:type="gramStart"/>
      <w:r w:rsidRPr="00E46449">
        <w:rPr>
          <w:sz w:val="28"/>
          <w:szCs w:val="28"/>
          <w:vertAlign w:val="superscript"/>
        </w:rPr>
        <w:t>2</w:t>
      </w:r>
      <w:proofErr w:type="gramEnd"/>
      <w:r w:rsidRPr="00E46449">
        <w:rPr>
          <w:sz w:val="28"/>
          <w:szCs w:val="28"/>
        </w:rPr>
        <w:t>).</w:t>
      </w:r>
    </w:p>
    <w:p w:rsidR="002237C1" w:rsidRPr="00E46449" w:rsidRDefault="002237C1" w:rsidP="002237C1">
      <w:pPr>
        <w:jc w:val="both"/>
        <w:rPr>
          <w:sz w:val="28"/>
          <w:szCs w:val="28"/>
        </w:rPr>
      </w:pPr>
      <w:r w:rsidRPr="00E46449">
        <w:rPr>
          <w:sz w:val="28"/>
          <w:szCs w:val="28"/>
        </w:rPr>
        <w:tab/>
        <w:t xml:space="preserve"> Относительные величины подразделяются на несколько видов:  относительные величины динамики, планового задания, выполнения планового задания, относительные величины структуры, относительные величины координации, относительные величины сравнения и относительные величины интенсивности. </w:t>
      </w:r>
    </w:p>
    <w:p w:rsidR="002237C1" w:rsidRPr="00E46449" w:rsidRDefault="002237C1" w:rsidP="002237C1">
      <w:pPr>
        <w:jc w:val="both"/>
        <w:rPr>
          <w:sz w:val="28"/>
          <w:szCs w:val="28"/>
        </w:rPr>
      </w:pPr>
      <w:r w:rsidRPr="00E46449">
        <w:rPr>
          <w:bCs/>
          <w:i/>
          <w:iCs/>
          <w:sz w:val="28"/>
          <w:szCs w:val="28"/>
        </w:rPr>
        <w:tab/>
        <w:t>Относительная величина динамики</w:t>
      </w:r>
      <w:proofErr w:type="gramStart"/>
      <w:r w:rsidRPr="00E46449">
        <w:rPr>
          <w:bCs/>
          <w:i/>
          <w:iCs/>
          <w:sz w:val="28"/>
          <w:szCs w:val="28"/>
        </w:rPr>
        <w:t xml:space="preserve">( </w:t>
      </w:r>
      <w:proofErr w:type="spellStart"/>
      <w:proofErr w:type="gramEnd"/>
      <w:r w:rsidRPr="00E46449">
        <w:rPr>
          <w:sz w:val="28"/>
          <w:szCs w:val="28"/>
          <w:lang w:val="en-US"/>
        </w:rPr>
        <w:t>i</w:t>
      </w:r>
      <w:r w:rsidRPr="00E46449">
        <w:rPr>
          <w:sz w:val="28"/>
          <w:szCs w:val="28"/>
          <w:vertAlign w:val="subscript"/>
        </w:rPr>
        <w:t>д</w:t>
      </w:r>
      <w:proofErr w:type="spellEnd"/>
      <w:r w:rsidRPr="00E46449">
        <w:rPr>
          <w:sz w:val="28"/>
          <w:szCs w:val="28"/>
        </w:rPr>
        <w:t>) характеризует изменение (увеличение или снижение) показателей текущего периода п</w:t>
      </w:r>
      <w:r w:rsidR="0038533E">
        <w:rPr>
          <w:sz w:val="28"/>
          <w:szCs w:val="28"/>
        </w:rPr>
        <w:t xml:space="preserve">о сравнению с прошлым периодом, </w:t>
      </w:r>
      <w:r w:rsidRPr="00E46449">
        <w:rPr>
          <w:sz w:val="28"/>
          <w:szCs w:val="28"/>
        </w:rPr>
        <w:t xml:space="preserve">называются </w:t>
      </w:r>
      <w:r w:rsidRPr="00E46449">
        <w:rPr>
          <w:i/>
          <w:iCs/>
          <w:sz w:val="28"/>
          <w:szCs w:val="28"/>
        </w:rPr>
        <w:t>темпами роста</w:t>
      </w:r>
      <w:r w:rsidRPr="00E46449">
        <w:rPr>
          <w:sz w:val="28"/>
          <w:szCs w:val="28"/>
        </w:rPr>
        <w:t>.</w:t>
      </w:r>
    </w:p>
    <w:p w:rsidR="002237C1" w:rsidRPr="00E46449" w:rsidRDefault="002237C1" w:rsidP="002237C1">
      <w:pPr>
        <w:jc w:val="both"/>
        <w:rPr>
          <w:sz w:val="28"/>
          <w:szCs w:val="28"/>
        </w:rPr>
      </w:pPr>
    </w:p>
    <w:p w:rsidR="002237C1" w:rsidRPr="00E46449" w:rsidRDefault="00B774DD" w:rsidP="002237C1">
      <w:pPr>
        <w:pStyle w:val="5"/>
        <w:jc w:val="center"/>
        <w:rPr>
          <w:bCs/>
          <w:i/>
          <w:iCs/>
          <w:spacing w:val="0"/>
          <w:lang w:val="ru-RU"/>
        </w:rPr>
      </w:pPr>
      <m:oMathPara>
        <m:oMath>
          <m:sSub>
            <m:sSubPr>
              <m:ctrlPr>
                <w:rPr>
                  <w:rFonts w:ascii="Cambria Math" w:hAnsi="Cambria Math"/>
                  <w:bCs/>
                  <w:i/>
                  <w:iCs/>
                  <w:sz w:val="22"/>
                  <w:szCs w:val="22"/>
                </w:rPr>
              </m:ctrlPr>
            </m:sSubPr>
            <m:e>
              <m:r>
                <w:rPr>
                  <w:rFonts w:ascii="Cambria Math" w:hAnsi="Cambria Math"/>
                  <w:sz w:val="22"/>
                  <w:szCs w:val="22"/>
                  <w:lang w:val="en-US"/>
                </w:rPr>
                <m:t>i</m:t>
              </m:r>
            </m:e>
            <m:sub>
              <m:r>
                <w:rPr>
                  <w:rFonts w:ascii="Cambria Math" w:hAnsi="Cambria Math"/>
                  <w:sz w:val="22"/>
                  <w:szCs w:val="22"/>
                </w:rPr>
                <m:t>д</m:t>
              </m:r>
            </m:sub>
          </m:sSub>
          <m:r>
            <w:rPr>
              <w:rFonts w:ascii="Cambria Math" w:hAnsi="Cambria Math"/>
              <w:sz w:val="22"/>
              <w:szCs w:val="22"/>
            </w:rPr>
            <m:t>=</m:t>
          </m:r>
          <m:f>
            <m:fPr>
              <m:ctrlPr>
                <w:rPr>
                  <w:rFonts w:ascii="Cambria Math" w:hAnsi="Cambria Math"/>
                  <w:bCs/>
                  <w:i/>
                  <w:iCs/>
                  <w:sz w:val="22"/>
                  <w:szCs w:val="22"/>
                </w:rPr>
              </m:ctrlPr>
            </m:fPr>
            <m:num>
              <m:r>
                <w:rPr>
                  <w:rFonts w:ascii="Cambria Math" w:hAnsi="Cambria Math"/>
                  <w:sz w:val="22"/>
                  <w:szCs w:val="22"/>
                </w:rPr>
                <m:t>Фактические данные текущего периода</m:t>
              </m:r>
            </m:num>
            <m:den>
              <m:r>
                <w:rPr>
                  <w:rFonts w:ascii="Cambria Math" w:hAnsi="Cambria Math"/>
                  <w:sz w:val="22"/>
                  <w:szCs w:val="22"/>
                </w:rPr>
                <m:t>Фактические данные прошлого периода</m:t>
              </m:r>
            </m:den>
          </m:f>
          <m:r>
            <w:rPr>
              <w:rFonts w:ascii="Cambria Math" w:hAnsi="Cambria Math"/>
              <w:sz w:val="22"/>
              <w:szCs w:val="22"/>
            </w:rPr>
            <m:t>∙100</m:t>
          </m:r>
        </m:oMath>
      </m:oMathPara>
    </w:p>
    <w:p w:rsidR="002237C1" w:rsidRPr="00E46449" w:rsidRDefault="002237C1" w:rsidP="002237C1">
      <w:pPr>
        <w:jc w:val="both"/>
        <w:rPr>
          <w:sz w:val="28"/>
          <w:szCs w:val="28"/>
        </w:rPr>
      </w:pPr>
    </w:p>
    <w:p w:rsidR="002237C1" w:rsidRPr="00E46449" w:rsidRDefault="002237C1" w:rsidP="002237C1">
      <w:pPr>
        <w:jc w:val="both"/>
        <w:rPr>
          <w:sz w:val="28"/>
          <w:szCs w:val="28"/>
        </w:rPr>
      </w:pPr>
      <w:r w:rsidRPr="00E46449">
        <w:rPr>
          <w:sz w:val="28"/>
          <w:szCs w:val="28"/>
        </w:rPr>
        <w:tab/>
        <w:t xml:space="preserve">Существуют две схемы расчёта относительных величин динамики: цепная и базисная. </w:t>
      </w:r>
      <w:r w:rsidRPr="00E46449">
        <w:rPr>
          <w:i/>
          <w:iCs/>
          <w:sz w:val="28"/>
          <w:szCs w:val="28"/>
        </w:rPr>
        <w:t>Относительные величины динамики цепные</w:t>
      </w:r>
      <w:r w:rsidRPr="00E46449">
        <w:rPr>
          <w:sz w:val="28"/>
          <w:szCs w:val="28"/>
        </w:rPr>
        <w:t>, характеризуют изменения каждого последующего уровня ряда динамики по сравнению с уровнем ему предшествующим.</w:t>
      </w:r>
    </w:p>
    <w:p w:rsidR="002237C1" w:rsidRPr="00E46449" w:rsidRDefault="002237C1" w:rsidP="002237C1">
      <w:pPr>
        <w:pStyle w:val="21"/>
        <w:spacing w:line="240" w:lineRule="auto"/>
        <w:rPr>
          <w:spacing w:val="0"/>
          <w:szCs w:val="28"/>
          <w:lang w:val="ru-RU"/>
        </w:rPr>
      </w:pPr>
      <w:r w:rsidRPr="00E46449">
        <w:rPr>
          <w:spacing w:val="0"/>
          <w:szCs w:val="28"/>
          <w:lang w:val="ru-RU"/>
        </w:rPr>
        <w:tab/>
      </w:r>
      <w:r w:rsidRPr="00E46449">
        <w:rPr>
          <w:i/>
          <w:iCs/>
          <w:spacing w:val="0"/>
          <w:szCs w:val="28"/>
        </w:rPr>
        <w:t>Относительные величины динамики базисные</w:t>
      </w:r>
      <w:r w:rsidRPr="00E46449">
        <w:rPr>
          <w:spacing w:val="0"/>
          <w:szCs w:val="28"/>
        </w:rPr>
        <w:t xml:space="preserve"> показывают темпы развития за каждый данный отрезок времени </w:t>
      </w:r>
      <w:r w:rsidRPr="00E46449">
        <w:rPr>
          <w:spacing w:val="0"/>
          <w:szCs w:val="28"/>
          <w:lang w:val="ru-RU"/>
        </w:rPr>
        <w:t xml:space="preserve">по сравнению с уровнем, принятым за базу сравнения, чаще всего это бывает начальный уровень ряда динамики. Они </w:t>
      </w:r>
      <w:r w:rsidRPr="00E46449">
        <w:rPr>
          <w:spacing w:val="0"/>
          <w:szCs w:val="28"/>
        </w:rPr>
        <w:t xml:space="preserve">широко используются при характеристике развития явлений </w:t>
      </w:r>
      <w:r w:rsidRPr="00E46449">
        <w:rPr>
          <w:spacing w:val="0"/>
          <w:szCs w:val="28"/>
          <w:lang w:val="ru-RU"/>
        </w:rPr>
        <w:t xml:space="preserve"> за определённый период </w:t>
      </w:r>
      <w:r w:rsidRPr="00E46449">
        <w:rPr>
          <w:spacing w:val="0"/>
          <w:szCs w:val="28"/>
        </w:rPr>
        <w:t xml:space="preserve"> времени.</w:t>
      </w:r>
    </w:p>
    <w:p w:rsidR="002237C1" w:rsidRPr="00E46449" w:rsidRDefault="002237C1" w:rsidP="002237C1">
      <w:pPr>
        <w:pStyle w:val="21"/>
        <w:spacing w:line="240" w:lineRule="auto"/>
        <w:rPr>
          <w:spacing w:val="0"/>
          <w:szCs w:val="28"/>
          <w:lang w:val="ru-RU"/>
        </w:rPr>
      </w:pPr>
      <w:r w:rsidRPr="00E46449">
        <w:rPr>
          <w:i/>
          <w:iCs/>
          <w:spacing w:val="0"/>
          <w:szCs w:val="28"/>
          <w:lang w:val="ru-RU"/>
        </w:rPr>
        <w:tab/>
        <w:t>Относительная величина планового задания</w:t>
      </w:r>
      <w:r w:rsidRPr="00E46449">
        <w:rPr>
          <w:spacing w:val="0"/>
          <w:szCs w:val="28"/>
          <w:lang w:val="ru-RU"/>
        </w:rPr>
        <w:t xml:space="preserve"> (</w:t>
      </w:r>
      <w:proofErr w:type="spellStart"/>
      <w:r w:rsidRPr="00E46449">
        <w:rPr>
          <w:spacing w:val="0"/>
          <w:szCs w:val="28"/>
          <w:lang w:val="en-US"/>
        </w:rPr>
        <w:t>i</w:t>
      </w:r>
      <w:r w:rsidRPr="00E46449">
        <w:rPr>
          <w:spacing w:val="0"/>
          <w:szCs w:val="28"/>
          <w:vertAlign w:val="subscript"/>
          <w:lang w:val="ru-RU"/>
        </w:rPr>
        <w:t>пл</w:t>
      </w:r>
      <w:proofErr w:type="gramStart"/>
      <w:r w:rsidRPr="00E46449">
        <w:rPr>
          <w:spacing w:val="0"/>
          <w:szCs w:val="28"/>
          <w:vertAlign w:val="subscript"/>
          <w:lang w:val="ru-RU"/>
        </w:rPr>
        <w:t>.з</w:t>
      </w:r>
      <w:proofErr w:type="spellEnd"/>
      <w:proofErr w:type="gramEnd"/>
      <w:r w:rsidRPr="00E46449">
        <w:rPr>
          <w:spacing w:val="0"/>
          <w:szCs w:val="28"/>
          <w:lang w:val="ru-RU"/>
        </w:rPr>
        <w:t>) рассчитывается как отношение уровня, запланированного на предстоящий период, к уровню, фактически сложившемуся в этом периоде.</w:t>
      </w:r>
    </w:p>
    <w:p w:rsidR="0038533E" w:rsidRDefault="002237C1" w:rsidP="002237C1">
      <w:pPr>
        <w:pStyle w:val="21"/>
        <w:spacing w:line="240" w:lineRule="auto"/>
        <w:rPr>
          <w:spacing w:val="0"/>
          <w:szCs w:val="28"/>
          <w:lang w:val="ru-RU"/>
        </w:rPr>
      </w:pPr>
      <w:r w:rsidRPr="00E46449">
        <w:rPr>
          <w:spacing w:val="0"/>
          <w:szCs w:val="28"/>
          <w:lang w:val="ru-RU"/>
        </w:rPr>
        <w:lastRenderedPageBreak/>
        <w:tab/>
      </w:r>
      <w:r w:rsidRPr="00E46449">
        <w:rPr>
          <w:i/>
          <w:iCs/>
          <w:spacing w:val="0"/>
          <w:szCs w:val="28"/>
          <w:lang w:val="ru-RU"/>
        </w:rPr>
        <w:t>Относительная величина выполнения планового задания</w:t>
      </w:r>
      <w:r w:rsidRPr="00E46449">
        <w:rPr>
          <w:spacing w:val="0"/>
          <w:szCs w:val="28"/>
          <w:lang w:val="ru-RU"/>
        </w:rPr>
        <w:t xml:space="preserve"> ( </w:t>
      </w:r>
      <w:proofErr w:type="spellStart"/>
      <w:r w:rsidRPr="00E46449">
        <w:rPr>
          <w:spacing w:val="0"/>
          <w:szCs w:val="28"/>
          <w:lang w:val="en-US"/>
        </w:rPr>
        <w:t>i</w:t>
      </w:r>
      <w:r w:rsidRPr="00E46449">
        <w:rPr>
          <w:spacing w:val="0"/>
          <w:szCs w:val="28"/>
          <w:vertAlign w:val="subscript"/>
          <w:lang w:val="ru-RU"/>
        </w:rPr>
        <w:t>вып</w:t>
      </w:r>
      <w:proofErr w:type="gramStart"/>
      <w:r w:rsidRPr="00E46449">
        <w:rPr>
          <w:spacing w:val="0"/>
          <w:szCs w:val="28"/>
          <w:vertAlign w:val="subscript"/>
          <w:lang w:val="ru-RU"/>
        </w:rPr>
        <w:t>.п</w:t>
      </w:r>
      <w:proofErr w:type="gramEnd"/>
      <w:r w:rsidRPr="00E46449">
        <w:rPr>
          <w:spacing w:val="0"/>
          <w:szCs w:val="28"/>
          <w:vertAlign w:val="subscript"/>
          <w:lang w:val="ru-RU"/>
        </w:rPr>
        <w:t>л</w:t>
      </w:r>
      <w:proofErr w:type="spellEnd"/>
      <w:r w:rsidRPr="00E46449">
        <w:rPr>
          <w:spacing w:val="0"/>
          <w:szCs w:val="28"/>
          <w:vertAlign w:val="subscript"/>
          <w:lang w:val="ru-RU"/>
        </w:rPr>
        <w:t xml:space="preserve"> </w:t>
      </w:r>
      <w:r w:rsidRPr="00E46449">
        <w:rPr>
          <w:spacing w:val="0"/>
          <w:szCs w:val="28"/>
          <w:lang w:val="ru-RU"/>
        </w:rPr>
        <w:t xml:space="preserve">) представляет собой отношение фактически достигнутого в данном периоде уровня к запланированному. </w:t>
      </w:r>
    </w:p>
    <w:p w:rsidR="002237C1" w:rsidRPr="0038533E" w:rsidRDefault="0038533E" w:rsidP="002237C1">
      <w:pPr>
        <w:pStyle w:val="21"/>
        <w:spacing w:line="240" w:lineRule="auto"/>
        <w:rPr>
          <w:spacing w:val="0"/>
          <w:sz w:val="22"/>
          <w:szCs w:val="22"/>
          <w:lang w:val="ru-RU"/>
        </w:rPr>
      </w:pPr>
      <w:r>
        <w:rPr>
          <w:spacing w:val="0"/>
          <w:szCs w:val="28"/>
          <w:lang w:val="ru-RU"/>
        </w:rPr>
        <w:t xml:space="preserve">     </w:t>
      </w:r>
      <w:r w:rsidR="002237C1" w:rsidRPr="0038533E">
        <w:rPr>
          <w:spacing w:val="0"/>
          <w:sz w:val="22"/>
          <w:szCs w:val="22"/>
          <w:lang w:val="ru-RU"/>
        </w:rPr>
        <w:t xml:space="preserve">Например, по плану в 2013г. намечено произвести продукции на 3264,7 млн. </w:t>
      </w:r>
      <w:proofErr w:type="spellStart"/>
      <w:r w:rsidR="002237C1" w:rsidRPr="0038533E">
        <w:rPr>
          <w:spacing w:val="0"/>
          <w:sz w:val="22"/>
          <w:szCs w:val="22"/>
          <w:lang w:val="ru-RU"/>
        </w:rPr>
        <w:t>у.е</w:t>
      </w:r>
      <w:proofErr w:type="spellEnd"/>
      <w:r w:rsidR="002237C1" w:rsidRPr="0038533E">
        <w:rPr>
          <w:spacing w:val="0"/>
          <w:sz w:val="22"/>
          <w:szCs w:val="22"/>
          <w:lang w:val="ru-RU"/>
        </w:rPr>
        <w:t xml:space="preserve">., фактически произведено на 3330,0 млн. </w:t>
      </w:r>
      <w:proofErr w:type="spellStart"/>
      <w:r w:rsidR="002237C1" w:rsidRPr="0038533E">
        <w:rPr>
          <w:spacing w:val="0"/>
          <w:sz w:val="22"/>
          <w:szCs w:val="22"/>
          <w:lang w:val="ru-RU"/>
        </w:rPr>
        <w:t>у.е</w:t>
      </w:r>
      <w:proofErr w:type="spellEnd"/>
      <w:r w:rsidR="002237C1" w:rsidRPr="0038533E">
        <w:rPr>
          <w:spacing w:val="0"/>
          <w:sz w:val="22"/>
          <w:szCs w:val="22"/>
          <w:lang w:val="ru-RU"/>
        </w:rPr>
        <w:t xml:space="preserve">. Плановое задание выполнено на 3330,0/3264,7 </w:t>
      </w:r>
      <w:r w:rsidR="00B774DD" w:rsidRPr="00B774DD">
        <w:rPr>
          <w:position w:val="-5"/>
          <w:sz w:val="22"/>
          <w:szCs w:val="22"/>
        </w:rPr>
        <w:pict>
          <v:shape id="_x0000_i1027" type="#_x0000_t75" style="width:3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stylePaneFormatFilter w:val=&quot;3F01&quot;/&gt;&lt;w:defaultTabStop w:val=&quot;708&quot;/&gt;&lt;w:autoHyphenation/&gt;&lt;w:drawingGridHorizontalSpacing w:val=&quot;120&quot;/&gt;&lt;w:displayHorizontalDrawingGridEvery w:val=&quot;2&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B4B6C&quot;/&gt;&lt;wsp:rsid wsp:val=&quot;00001746&quot;/&gt;&lt;wsp:rsid wsp:val=&quot;00007CF3&quot;/&gt;&lt;wsp:rsid wsp:val=&quot;00010117&quot;/&gt;&lt;wsp:rsid wsp:val=&quot;00016469&quot;/&gt;&lt;wsp:rsid wsp:val=&quot;00023D71&quot;/&gt;&lt;wsp:rsid wsp:val=&quot;00027B72&quot;/&gt;&lt;wsp:rsid wsp:val=&quot;00045B1E&quot;/&gt;&lt;wsp:rsid wsp:val=&quot;00052A61&quot;/&gt;&lt;wsp:rsid wsp:val=&quot;00055090&quot;/&gt;&lt;wsp:rsid wsp:val=&quot;00076C78&quot;/&gt;&lt;wsp:rsid wsp:val=&quot;00077557&quot;/&gt;&lt;wsp:rsid wsp:val=&quot;000812DF&quot;/&gt;&lt;wsp:rsid wsp:val=&quot;000836FF&quot;/&gt;&lt;wsp:rsid wsp:val=&quot;00084295&quot;/&gt;&lt;wsp:rsid wsp:val=&quot;000976EA&quot;/&gt;&lt;wsp:rsid wsp:val=&quot;000A4565&quot;/&gt;&lt;wsp:rsid wsp:val=&quot;000A57CC&quot;/&gt;&lt;wsp:rsid wsp:val=&quot;000A678B&quot;/&gt;&lt;wsp:rsid wsp:val=&quot;000C2F5A&quot;/&gt;&lt;wsp:rsid wsp:val=&quot;000C62A4&quot;/&gt;&lt;wsp:rsid wsp:val=&quot;000D12E5&quot;/&gt;&lt;wsp:rsid wsp:val=&quot;000D5316&quot;/&gt;&lt;wsp:rsid wsp:val=&quot;000D5C40&quot;/&gt;&lt;wsp:rsid wsp:val=&quot;000F59DA&quot;/&gt;&lt;wsp:rsid wsp:val=&quot;000F6B1B&quot;/&gt;&lt;wsp:rsid wsp:val=&quot;000F7B86&quot;/&gt;&lt;wsp:rsid wsp:val=&quot;001029CE&quot;/&gt;&lt;wsp:rsid wsp:val=&quot;0011376A&quot;/&gt;&lt;wsp:rsid wsp:val=&quot;00113AAC&quot;/&gt;&lt;wsp:rsid wsp:val=&quot;00114CFD&quot;/&gt;&lt;wsp:rsid wsp:val=&quot;00124482&quot;/&gt;&lt;wsp:rsid wsp:val=&quot;001255D4&quot;/&gt;&lt;wsp:rsid wsp:val=&quot;00126CFB&quot;/&gt;&lt;wsp:rsid wsp:val=&quot;00127665&quot;/&gt;&lt;wsp:rsid wsp:val=&quot;00130071&quot;/&gt;&lt;wsp:rsid wsp:val=&quot;0013427F&quot;/&gt;&lt;wsp:rsid wsp:val=&quot;00137A46&quot;/&gt;&lt;wsp:rsid wsp:val=&quot;00142D7A&quot;/&gt;&lt;wsp:rsid wsp:val=&quot;0014386A&quot;/&gt;&lt;wsp:rsid wsp:val=&quot;00143CC0&quot;/&gt;&lt;wsp:rsid wsp:val=&quot;001443D3&quot;/&gt;&lt;wsp:rsid wsp:val=&quot;00147FE3&quot;/&gt;&lt;wsp:rsid wsp:val=&quot;00166548&quot;/&gt;&lt;wsp:rsid wsp:val=&quot;00172D69&quot;/&gt;&lt;wsp:rsid wsp:val=&quot;00175101&quot;/&gt;&lt;wsp:rsid wsp:val=&quot;00176059&quot;/&gt;&lt;wsp:rsid wsp:val=&quot;0018290A&quot;/&gt;&lt;wsp:rsid wsp:val=&quot;00190106&quot;/&gt;&lt;wsp:rsid wsp:val=&quot;00190761&quot;/&gt;&lt;wsp:rsid wsp:val=&quot;001A1733&quot;/&gt;&lt;wsp:rsid wsp:val=&quot;001B143E&quot;/&gt;&lt;wsp:rsid wsp:val=&quot;001B25EA&quot;/&gt;&lt;wsp:rsid wsp:val=&quot;001B401F&quot;/&gt;&lt;wsp:rsid wsp:val=&quot;001B6920&quot;/&gt;&lt;wsp:rsid wsp:val=&quot;001C61F5&quot;/&gt;&lt;wsp:rsid wsp:val=&quot;001D0184&quot;/&gt;&lt;wsp:rsid wsp:val=&quot;001D05E1&quot;/&gt;&lt;wsp:rsid wsp:val=&quot;001D0637&quot;/&gt;&lt;wsp:rsid wsp:val=&quot;001D0829&quot;/&gt;&lt;wsp:rsid wsp:val=&quot;001D1767&quot;/&gt;&lt;wsp:rsid wsp:val=&quot;001F3BC8&quot;/&gt;&lt;wsp:rsid wsp:val=&quot;001F4EF7&quot;/&gt;&lt;wsp:rsid wsp:val=&quot;0020733E&quot;/&gt;&lt;wsp:rsid wsp:val=&quot;00212545&quot;/&gt;&lt;wsp:rsid wsp:val=&quot;00215348&quot;/&gt;&lt;wsp:rsid wsp:val=&quot;00215F06&quot;/&gt;&lt;wsp:rsid wsp:val=&quot;0022167E&quot;/&gt;&lt;wsp:rsid wsp:val=&quot;00222A0D&quot;/&gt;&lt;wsp:rsid wsp:val=&quot;00227DC2&quot;/&gt;&lt;wsp:rsid wsp:val=&quot;002305CD&quot;/&gt;&lt;wsp:rsid wsp:val=&quot;00235180&quot;/&gt;&lt;wsp:rsid wsp:val=&quot;00243792&quot;/&gt;&lt;wsp:rsid wsp:val=&quot;00254900&quot;/&gt;&lt;wsp:rsid wsp:val=&quot;002619F8&quot;/&gt;&lt;wsp:rsid wsp:val=&quot;00265FD5&quot;/&gt;&lt;wsp:rsid wsp:val=&quot;00287A9A&quot;/&gt;&lt;wsp:rsid wsp:val=&quot;00287BFA&quot;/&gt;&lt;wsp:rsid wsp:val=&quot;00287DD0&quot;/&gt;&lt;wsp:rsid wsp:val=&quot;0029106B&quot;/&gt;&lt;wsp:rsid wsp:val=&quot;00291F4A&quot;/&gt;&lt;wsp:rsid wsp:val=&quot;00292B85&quot;/&gt;&lt;wsp:rsid wsp:val=&quot;0029608E&quot;/&gt;&lt;wsp:rsid wsp:val=&quot;002A1ED9&quot;/&gt;&lt;wsp:rsid wsp:val=&quot;002A64D9&quot;/&gt;&lt;wsp:rsid wsp:val=&quot;002B2700&quot;/&gt;&lt;wsp:rsid wsp:val=&quot;002C02FF&quot;/&gt;&lt;wsp:rsid wsp:val=&quot;002C0AAE&quot;/&gt;&lt;wsp:rsid wsp:val=&quot;002C223C&quot;/&gt;&lt;wsp:rsid wsp:val=&quot;002C34C6&quot;/&gt;&lt;wsp:rsid wsp:val=&quot;002C37AB&quot;/&gt;&lt;wsp:rsid wsp:val=&quot;002C75EF&quot;/&gt;&lt;wsp:rsid wsp:val=&quot;002D6AA7&quot;/&gt;&lt;wsp:rsid wsp:val=&quot;002E3CE3&quot;/&gt;&lt;wsp:rsid wsp:val=&quot;00301882&quot;/&gt;&lt;wsp:rsid wsp:val=&quot;00302B9A&quot;/&gt;&lt;wsp:rsid wsp:val=&quot;00317F18&quot;/&gt;&lt;wsp:rsid wsp:val=&quot;00321845&quot;/&gt;&lt;wsp:rsid wsp:val=&quot;00322E0B&quot;/&gt;&lt;wsp:rsid wsp:val=&quot;00324C0F&quot;/&gt;&lt;wsp:rsid wsp:val=&quot;00330612&quot;/&gt;&lt;wsp:rsid wsp:val=&quot;00331FC8&quot;/&gt;&lt;wsp:rsid wsp:val=&quot;0033575A&quot;/&gt;&lt;wsp:rsid wsp:val=&quot;00337995&quot;/&gt;&lt;wsp:rsid wsp:val=&quot;00342A6E&quot;/&gt;&lt;wsp:rsid wsp:val=&quot;00344194&quot;/&gt;&lt;wsp:rsid wsp:val=&quot;00346A31&quot;/&gt;&lt;wsp:rsid wsp:val=&quot;00347803&quot;/&gt;&lt;wsp:rsid wsp:val=&quot;00347E25&quot;/&gt;&lt;wsp:rsid wsp:val=&quot;00352BBA&quot;/&gt;&lt;wsp:rsid wsp:val=&quot;00353230&quot;/&gt;&lt;wsp:rsid wsp:val=&quot;003543C4&quot;/&gt;&lt;wsp:rsid wsp:val=&quot;00355714&quot;/&gt;&lt;wsp:rsid wsp:val=&quot;0037066F&quot;/&gt;&lt;wsp:rsid wsp:val=&quot;0037608B&quot;/&gt;&lt;wsp:rsid wsp:val=&quot;00383FC8&quot;/&gt;&lt;wsp:rsid wsp:val=&quot;003902D7&quot;/&gt;&lt;wsp:rsid wsp:val=&quot;00397A9A&quot;/&gt;&lt;wsp:rsid wsp:val=&quot;00397BFF&quot;/&gt;&lt;wsp:rsid wsp:val=&quot;003A1456&quot;/&gt;&lt;wsp:rsid wsp:val=&quot;003A4EBA&quot;/&gt;&lt;wsp:rsid wsp:val=&quot;003A5FD5&quot;/&gt;&lt;wsp:rsid wsp:val=&quot;003C7889&quot;/&gt;&lt;wsp:rsid wsp:val=&quot;003D393A&quot;/&gt;&lt;wsp:rsid wsp:val=&quot;003D6C11&quot;/&gt;&lt;wsp:rsid wsp:val=&quot;003F6281&quot;/&gt;&lt;wsp:rsid wsp:val=&quot;003F6752&quot;/&gt;&lt;wsp:rsid wsp:val=&quot;004149E4&quot;/&gt;&lt;wsp:rsid wsp:val=&quot;00417EB5&quot;/&gt;&lt;wsp:rsid wsp:val=&quot;00423770&quot;/&gt;&lt;wsp:rsid wsp:val=&quot;0042391E&quot;/&gt;&lt;wsp:rsid wsp:val=&quot;004323FC&quot;/&gt;&lt;wsp:rsid wsp:val=&quot;00433598&quot;/&gt;&lt;wsp:rsid wsp:val=&quot;00433B8C&quot;/&gt;&lt;wsp:rsid wsp:val=&quot;00437A34&quot;/&gt;&lt;wsp:rsid wsp:val=&quot;00443B4F&quot;/&gt;&lt;wsp:rsid wsp:val=&quot;004520C3&quot;/&gt;&lt;wsp:rsid wsp:val=&quot;004578EF&quot;/&gt;&lt;wsp:rsid wsp:val=&quot;00492BB2&quot;/&gt;&lt;wsp:rsid wsp:val=&quot;004A30AC&quot;/&gt;&lt;wsp:rsid wsp:val=&quot;004A5FBF&quot;/&gt;&lt;wsp:rsid wsp:val=&quot;004B4057&quot;/&gt;&lt;wsp:rsid wsp:val=&quot;004C274B&quot;/&gt;&lt;wsp:rsid wsp:val=&quot;004D0268&quot;/&gt;&lt;wsp:rsid wsp:val=&quot;004E0738&quot;/&gt;&lt;wsp:rsid wsp:val=&quot;004E07E5&quot;/&gt;&lt;wsp:rsid wsp:val=&quot;004E0BC8&quot;/&gt;&lt;wsp:rsid wsp:val=&quot;004F2AE7&quot;/&gt;&lt;wsp:rsid wsp:val=&quot;004F44DD&quot;/&gt;&lt;wsp:rsid wsp:val=&quot;0050528F&quot;/&gt;&lt;wsp:rsid wsp:val=&quot;00507E0D&quot;/&gt;&lt;wsp:rsid wsp:val=&quot;00511AA1&quot;/&gt;&lt;wsp:rsid wsp:val=&quot;00517A11&quot;/&gt;&lt;wsp:rsid wsp:val=&quot;00517ABC&quot;/&gt;&lt;wsp:rsid wsp:val=&quot;005226B4&quot;/&gt;&lt;wsp:rsid wsp:val=&quot;00535FBB&quot;/&gt;&lt;wsp:rsid wsp:val=&quot;00547D84&quot;/&gt;&lt;wsp:rsid wsp:val=&quot;00550EB9&quot;/&gt;&lt;wsp:rsid wsp:val=&quot;005516B7&quot;/&gt;&lt;wsp:rsid wsp:val=&quot;00551E84&quot;/&gt;&lt;wsp:rsid wsp:val=&quot;005521B6&quot;/&gt;&lt;wsp:rsid wsp:val=&quot;00552742&quot;/&gt;&lt;wsp:rsid wsp:val=&quot;0055321A&quot;/&gt;&lt;wsp:rsid wsp:val=&quot;00560A47&quot;/&gt;&lt;wsp:rsid wsp:val=&quot;00563376&quot;/&gt;&lt;wsp:rsid wsp:val=&quot;00563D97&quot;/&gt;&lt;wsp:rsid wsp:val=&quot;00567D60&quot;/&gt;&lt;wsp:rsid wsp:val=&quot;005734BD&quot;/&gt;&lt;wsp:rsid wsp:val=&quot;005735B3&quot;/&gt;&lt;wsp:rsid wsp:val=&quot;005767E2&quot;/&gt;&lt;wsp:rsid wsp:val=&quot;0058274C&quot;/&gt;&lt;wsp:rsid wsp:val=&quot;00591B6A&quot;/&gt;&lt;wsp:rsid wsp:val=&quot;005955C3&quot;/&gt;&lt;wsp:rsid wsp:val=&quot;005A47B7&quot;/&gt;&lt;wsp:rsid wsp:val=&quot;005A5344&quot;/&gt;&lt;wsp:rsid wsp:val=&quot;005B4559&quot;/&gt;&lt;wsp:rsid wsp:val=&quot;005B4FF3&quot;/&gt;&lt;wsp:rsid wsp:val=&quot;005C33DD&quot;/&gt;&lt;wsp:rsid wsp:val=&quot;005E077F&quot;/&gt;&lt;wsp:rsid wsp:val=&quot;005E4369&quot;/&gt;&lt;wsp:rsid wsp:val=&quot;005E5F32&quot;/&gt;&lt;wsp:rsid wsp:val=&quot;005F5B06&quot;/&gt;&lt;wsp:rsid wsp:val=&quot;005F69A7&quot;/&gt;&lt;wsp:rsid wsp:val=&quot;00601225&quot;/&gt;&lt;wsp:rsid wsp:val=&quot;006255C3&quot;/&gt;&lt;wsp:rsid wsp:val=&quot;00632E21&quot;/&gt;&lt;wsp:rsid wsp:val=&quot;0063402F&quot;/&gt;&lt;wsp:rsid wsp:val=&quot;006439BF&quot;/&gt;&lt;wsp:rsid wsp:val=&quot;00645B9A&quot;/&gt;&lt;wsp:rsid wsp:val=&quot;00646FC1&quot;/&gt;&lt;wsp:rsid wsp:val=&quot;00647AA1&quot;/&gt;&lt;wsp:rsid wsp:val=&quot;00650AEC&quot;/&gt;&lt;wsp:rsid wsp:val=&quot;00654B04&quot;/&gt;&lt;wsp:rsid wsp:val=&quot;00664D61&quot;/&gt;&lt;wsp:rsid wsp:val=&quot;00667769&quot;/&gt;&lt;wsp:rsid wsp:val=&quot;00670964&quot;/&gt;&lt;wsp:rsid wsp:val=&quot;00675C62&quot;/&gt;&lt;wsp:rsid wsp:val=&quot;006812E4&quot;/&gt;&lt;wsp:rsid wsp:val=&quot;006832BC&quot;/&gt;&lt;wsp:rsid wsp:val=&quot;0068458C&quot;/&gt;&lt;wsp:rsid wsp:val=&quot;0069108D&quot;/&gt;&lt;wsp:rsid wsp:val=&quot;006948FD&quot;/&gt;&lt;wsp:rsid wsp:val=&quot;006B213A&quot;/&gt;&lt;wsp:rsid wsp:val=&quot;006B318D&quot;/&gt;&lt;wsp:rsid wsp:val=&quot;006C0EE3&quot;/&gt;&lt;wsp:rsid wsp:val=&quot;006E3FA2&quot;/&gt;&lt;wsp:rsid wsp:val=&quot;006E62AA&quot;/&gt;&lt;wsp:rsid wsp:val=&quot;006F7AAE&quot;/&gt;&lt;wsp:rsid wsp:val=&quot;00700AC5&quot;/&gt;&lt;wsp:rsid wsp:val=&quot;0070690B&quot;/&gt;&lt;wsp:rsid wsp:val=&quot;007073A9&quot;/&gt;&lt;wsp:rsid wsp:val=&quot;00723497&quot;/&gt;&lt;wsp:rsid wsp:val=&quot;00732EC6&quot;/&gt;&lt;wsp:rsid wsp:val=&quot;00741B9E&quot;/&gt;&lt;wsp:rsid wsp:val=&quot;00752456&quot;/&gt;&lt;wsp:rsid wsp:val=&quot;007526FD&quot;/&gt;&lt;wsp:rsid wsp:val=&quot;00763FCB&quot;/&gt;&lt;wsp:rsid wsp:val=&quot;00770E4C&quot;/&gt;&lt;wsp:rsid wsp:val=&quot;007736CB&quot;/&gt;&lt;wsp:rsid wsp:val=&quot;00777BB1&quot;/&gt;&lt;wsp:rsid wsp:val=&quot;0078003C&quot;/&gt;&lt;wsp:rsid wsp:val=&quot;00783EC0&quot;/&gt;&lt;wsp:rsid wsp:val=&quot;007945DF&quot;/&gt;&lt;wsp:rsid wsp:val=&quot;00796CE4&quot;/&gt;&lt;wsp:rsid wsp:val=&quot;007A1FBF&quot;/&gt;&lt;wsp:rsid wsp:val=&quot;007A42CB&quot;/&gt;&lt;wsp:rsid wsp:val=&quot;007B15C5&quot;/&gt;&lt;wsp:rsid wsp:val=&quot;007B1A5E&quot;/&gt;&lt;wsp:rsid wsp:val=&quot;007B450C&quot;/&gt;&lt;wsp:rsid wsp:val=&quot;007C277D&quot;/&gt;&lt;wsp:rsid wsp:val=&quot;007C4041&quot;/&gt;&lt;wsp:rsid wsp:val=&quot;007C5643&quot;/&gt;&lt;wsp:rsid wsp:val=&quot;007C5DDA&quot;/&gt;&lt;wsp:rsid wsp:val=&quot;007D2CBC&quot;/&gt;&lt;wsp:rsid wsp:val=&quot;007D481F&quot;/&gt;&lt;wsp:rsid wsp:val=&quot;007F2ACD&quot;/&gt;&lt;wsp:rsid wsp:val=&quot;007F4B4E&quot;/&gt;&lt;wsp:rsid wsp:val=&quot;007F74A6&quot;/&gt;&lt;wsp:rsid wsp:val=&quot;008009F9&quot;/&gt;&lt;wsp:rsid wsp:val=&quot;00806C51&quot;/&gt;&lt;wsp:rsid wsp:val=&quot;00814333&quot;/&gt;&lt;wsp:rsid wsp:val=&quot;00814B44&quot;/&gt;&lt;wsp:rsid wsp:val=&quot;008173E1&quot;/&gt;&lt;wsp:rsid wsp:val=&quot;00817B0B&quot;/&gt;&lt;wsp:rsid wsp:val=&quot;00820784&quot;/&gt;&lt;wsp:rsid wsp:val=&quot;00825570&quot;/&gt;&lt;wsp:rsid wsp:val=&quot;00837D74&quot;/&gt;&lt;wsp:rsid wsp:val=&quot;00842161&quot;/&gt;&lt;wsp:rsid wsp:val=&quot;008429E4&quot;/&gt;&lt;wsp:rsid wsp:val=&quot;00846F2C&quot;/&gt;&lt;wsp:rsid wsp:val=&quot;008477BA&quot;/&gt;&lt;wsp:rsid wsp:val=&quot;008625E0&quot;/&gt;&lt;wsp:rsid wsp:val=&quot;00874C5C&quot;/&gt;&lt;wsp:rsid wsp:val=&quot;00891AE4&quot;/&gt;&lt;wsp:rsid wsp:val=&quot;00897159&quot;/&gt;&lt;wsp:rsid wsp:val=&quot;008A29B0&quot;/&gt;&lt;wsp:rsid wsp:val=&quot;008A46B1&quot;/&gt;&lt;wsp:rsid wsp:val=&quot;008B7334&quot;/&gt;&lt;wsp:rsid wsp:val=&quot;008D3091&quot;/&gt;&lt;wsp:rsid wsp:val=&quot;008D5CBB&quot;/&gt;&lt;wsp:rsid wsp:val=&quot;008E630B&quot;/&gt;&lt;wsp:rsid wsp:val=&quot;008E7B95&quot;/&gt;&lt;wsp:rsid wsp:val=&quot;008F107C&quot;/&gt;&lt;wsp:rsid wsp:val=&quot;0090295B&quot;/&gt;&lt;wsp:rsid wsp:val=&quot;00903E56&quot;/&gt;&lt;wsp:rsid wsp:val=&quot;00905F65&quot;/&gt;&lt;wsp:rsid wsp:val=&quot;0091307C&quot;/&gt;&lt;wsp:rsid wsp:val=&quot;00914CC5&quot;/&gt;&lt;wsp:rsid wsp:val=&quot;00915233&quot;/&gt;&lt;wsp:rsid wsp:val=&quot;00915E71&quot;/&gt;&lt;wsp:rsid wsp:val=&quot;00917CFE&quot;/&gt;&lt;wsp:rsid wsp:val=&quot;00931010&quot;/&gt;&lt;wsp:rsid wsp:val=&quot;0093486A&quot;/&gt;&lt;wsp:rsid wsp:val=&quot;0093683B&quot;/&gt;&lt;wsp:rsid wsp:val=&quot;00944F59&quot;/&gt;&lt;wsp:rsid wsp:val=&quot;009521B5&quot;/&gt;&lt;wsp:rsid wsp:val=&quot;00953D5E&quot;/&gt;&lt;wsp:rsid wsp:val=&quot;009603EB&quot;/&gt;&lt;wsp:rsid wsp:val=&quot;00967BAC&quot;/&gt;&lt;wsp:rsid wsp:val=&quot;0097376C&quot;/&gt;&lt;wsp:rsid wsp:val=&quot;00973776&quot;/&gt;&lt;wsp:rsid wsp:val=&quot;00977742&quot;/&gt;&lt;wsp:rsid wsp:val=&quot;00981025&quot;/&gt;&lt;wsp:rsid wsp:val=&quot;00985E93&quot;/&gt;&lt;wsp:rsid wsp:val=&quot;0098646E&quot;/&gt;&lt;wsp:rsid wsp:val=&quot;009A0E52&quot;/&gt;&lt;wsp:rsid wsp:val=&quot;009B6919&quot;/&gt;&lt;wsp:rsid wsp:val=&quot;009C2AAB&quot;/&gt;&lt;wsp:rsid wsp:val=&quot;009C34B1&quot;/&gt;&lt;wsp:rsid wsp:val=&quot;009D07CA&quot;/&gt;&lt;wsp:rsid wsp:val=&quot;009E03B2&quot;/&gt;&lt;wsp:rsid wsp:val=&quot;009E31AB&quot;/&gt;&lt;wsp:rsid wsp:val=&quot;009E6F45&quot;/&gt;&lt;wsp:rsid wsp:val=&quot;009E7153&quot;/&gt;&lt;wsp:rsid wsp:val=&quot;009F7B56&quot;/&gt;&lt;wsp:rsid wsp:val=&quot;00A01D15&quot;/&gt;&lt;wsp:rsid wsp:val=&quot;00A05607&quot;/&gt;&lt;wsp:rsid wsp:val=&quot;00A06EA7&quot;/&gt;&lt;wsp:rsid wsp:val=&quot;00A11BA8&quot;/&gt;&lt;wsp:rsid wsp:val=&quot;00A22AD7&quot;/&gt;&lt;wsp:rsid wsp:val=&quot;00A25CFC&quot;/&gt;&lt;wsp:rsid wsp:val=&quot;00A34EDA&quot;/&gt;&lt;wsp:rsid wsp:val=&quot;00A41904&quot;/&gt;&lt;wsp:rsid wsp:val=&quot;00A44B3E&quot;/&gt;&lt;wsp:rsid wsp:val=&quot;00A4718C&quot;/&gt;&lt;wsp:rsid wsp:val=&quot;00A522DD&quot;/&gt;&lt;wsp:rsid wsp:val=&quot;00A53EE0&quot;/&gt;&lt;wsp:rsid wsp:val=&quot;00A71269&quot;/&gt;&lt;wsp:rsid wsp:val=&quot;00A71507&quot;/&gt;&lt;wsp:rsid wsp:val=&quot;00A74535&quot;/&gt;&lt;wsp:rsid wsp:val=&quot;00A82046&quot;/&gt;&lt;wsp:rsid wsp:val=&quot;00A82669&quot;/&gt;&lt;wsp:rsid wsp:val=&quot;00A82C6D&quot;/&gt;&lt;wsp:rsid wsp:val=&quot;00A8476D&quot;/&gt;&lt;wsp:rsid wsp:val=&quot;00A86E7D&quot;/&gt;&lt;wsp:rsid wsp:val=&quot;00A953B9&quot;/&gt;&lt;wsp:rsid wsp:val=&quot;00AB2570&quot;/&gt;&lt;wsp:rsid wsp:val=&quot;00AB26E6&quot;/&gt;&lt;wsp:rsid wsp:val=&quot;00AB4B6C&quot;/&gt;&lt;wsp:rsid wsp:val=&quot;00AD369E&quot;/&gt;&lt;wsp:rsid wsp:val=&quot;00AD4438&quot;/&gt;&lt;wsp:rsid wsp:val=&quot;00AD4D3B&quot;/&gt;&lt;wsp:rsid wsp:val=&quot;00AD5C40&quot;/&gt;&lt;wsp:rsid wsp:val=&quot;00AE52D9&quot;/&gt;&lt;wsp:rsid wsp:val=&quot;00AE6371&quot;/&gt;&lt;wsp:rsid wsp:val=&quot;00AF47CF&quot;/&gt;&lt;wsp:rsid wsp:val=&quot;00AF73B6&quot;/&gt;&lt;wsp:rsid wsp:val=&quot;00B024ED&quot;/&gt;&lt;wsp:rsid wsp:val=&quot;00B02D5F&quot;/&gt;&lt;wsp:rsid wsp:val=&quot;00B0675C&quot;/&gt;&lt;wsp:rsid wsp:val=&quot;00B11EF1&quot;/&gt;&lt;wsp:rsid wsp:val=&quot;00B16BA7&quot;/&gt;&lt;wsp:rsid wsp:val=&quot;00B2113E&quot;/&gt;&lt;wsp:rsid wsp:val=&quot;00B21C8D&quot;/&gt;&lt;wsp:rsid wsp:val=&quot;00B241F8&quot;/&gt;&lt;wsp:rsid wsp:val=&quot;00B301C6&quot;/&gt;&lt;wsp:rsid wsp:val=&quot;00B36C87&quot;/&gt;&lt;wsp:rsid wsp:val=&quot;00B41154&quot;/&gt;&lt;wsp:rsid wsp:val=&quot;00B4382B&quot;/&gt;&lt;wsp:rsid wsp:val=&quot;00B52C7B&quot;/&gt;&lt;wsp:rsid wsp:val=&quot;00B73FA1&quot;/&gt;&lt;wsp:rsid wsp:val=&quot;00B76601&quot;/&gt;&lt;wsp:rsid wsp:val=&quot;00B7720F&quot;/&gt;&lt;wsp:rsid wsp:val=&quot;00B7773A&quot;/&gt;&lt;wsp:rsid wsp:val=&quot;00B922EE&quot;/&gt;&lt;wsp:rsid wsp:val=&quot;00B92658&quot;/&gt;&lt;wsp:rsid wsp:val=&quot;00BA4F2A&quot;/&gt;&lt;wsp:rsid wsp:val=&quot;00BA6D97&quot;/&gt;&lt;wsp:rsid wsp:val=&quot;00BB0CEF&quot;/&gt;&lt;wsp:rsid wsp:val=&quot;00BB21C9&quot;/&gt;&lt;wsp:rsid wsp:val=&quot;00BB5DB1&quot;/&gt;&lt;wsp:rsid wsp:val=&quot;00BD0ADE&quot;/&gt;&lt;wsp:rsid wsp:val=&quot;00BE5C62&quot;/&gt;&lt;wsp:rsid wsp:val=&quot;00BF243C&quot;/&gt;&lt;wsp:rsid wsp:val=&quot;00C129A4&quot;/&gt;&lt;wsp:rsid wsp:val=&quot;00C13303&quot;/&gt;&lt;wsp:rsid wsp:val=&quot;00C156D4&quot;/&gt;&lt;wsp:rsid wsp:val=&quot;00C22213&quot;/&gt;&lt;wsp:rsid wsp:val=&quot;00C2344D&quot;/&gt;&lt;wsp:rsid wsp:val=&quot;00C437A6&quot;/&gt;&lt;wsp:rsid wsp:val=&quot;00C4396E&quot;/&gt;&lt;wsp:rsid wsp:val=&quot;00C45E89&quot;/&gt;&lt;wsp:rsid wsp:val=&quot;00C4772B&quot;/&gt;&lt;wsp:rsid wsp:val=&quot;00C518C1&quot;/&gt;&lt;wsp:rsid wsp:val=&quot;00C55261&quot;/&gt;&lt;wsp:rsid wsp:val=&quot;00C567A3&quot;/&gt;&lt;wsp:rsid wsp:val=&quot;00C61BCF&quot;/&gt;&lt;wsp:rsid wsp:val=&quot;00C75D22&quot;/&gt;&lt;wsp:rsid wsp:val=&quot;00C80D06&quot;/&gt;&lt;wsp:rsid wsp:val=&quot;00C81CFC&quot;/&gt;&lt;wsp:rsid wsp:val=&quot;00C87093&quot;/&gt;&lt;wsp:rsid wsp:val=&quot;00CA1A83&quot;/&gt;&lt;wsp:rsid wsp:val=&quot;00CA2F79&quot;/&gt;&lt;wsp:rsid wsp:val=&quot;00CA43C9&quot;/&gt;&lt;wsp:rsid wsp:val=&quot;00CA5A8B&quot;/&gt;&lt;wsp:rsid wsp:val=&quot;00CC2474&quot;/&gt;&lt;wsp:rsid wsp:val=&quot;00CC3F79&quot;/&gt;&lt;wsp:rsid wsp:val=&quot;00CC4228&quot;/&gt;&lt;wsp:rsid wsp:val=&quot;00CD1C16&quot;/&gt;&lt;wsp:rsid wsp:val=&quot;00CD6056&quot;/&gt;&lt;wsp:rsid wsp:val=&quot;00CE1D0A&quot;/&gt;&lt;wsp:rsid wsp:val=&quot;00CE1F50&quot;/&gt;&lt;wsp:rsid wsp:val=&quot;00CE3D1E&quot;/&gt;&lt;wsp:rsid wsp:val=&quot;00CF5088&quot;/&gt;&lt;wsp:rsid wsp:val=&quot;00CF52C4&quot;/&gt;&lt;wsp:rsid wsp:val=&quot;00CF54E1&quot;/&gt;&lt;wsp:rsid wsp:val=&quot;00D16BB2&quot;/&gt;&lt;wsp:rsid wsp:val=&quot;00D24A99&quot;/&gt;&lt;wsp:rsid wsp:val=&quot;00D24FB7&quot;/&gt;&lt;wsp:rsid wsp:val=&quot;00D257BF&quot;/&gt;&lt;wsp:rsid wsp:val=&quot;00D27B5E&quot;/&gt;&lt;wsp:rsid wsp:val=&quot;00D47248&quot;/&gt;&lt;wsp:rsid wsp:val=&quot;00D505D7&quot;/&gt;&lt;wsp:rsid wsp:val=&quot;00D62297&quot;/&gt;&lt;wsp:rsid wsp:val=&quot;00D64824&quot;/&gt;&lt;wsp:rsid wsp:val=&quot;00D70049&quot;/&gt;&lt;wsp:rsid wsp:val=&quot;00D750F8&quot;/&gt;&lt;wsp:rsid wsp:val=&quot;00D75DCF&quot;/&gt;&lt;wsp:rsid wsp:val=&quot;00D779CB&quot;/&gt;&lt;wsp:rsid wsp:val=&quot;00D84FD3&quot;/&gt;&lt;wsp:rsid wsp:val=&quot;00D91078&quot;/&gt;&lt;wsp:rsid wsp:val=&quot;00D917EB&quot;/&gt;&lt;wsp:rsid wsp:val=&quot;00DA185F&quot;/&gt;&lt;wsp:rsid wsp:val=&quot;00DA21E3&quot;/&gt;&lt;wsp:rsid wsp:val=&quot;00DB1A9F&quot;/&gt;&lt;wsp:rsid wsp:val=&quot;00DD1F51&quot;/&gt;&lt;wsp:rsid wsp:val=&quot;00DD7380&quot;/&gt;&lt;wsp:rsid wsp:val=&quot;00DF24B5&quot;/&gt;&lt;wsp:rsid wsp:val=&quot;00E15844&quot;/&gt;&lt;wsp:rsid wsp:val=&quot;00E1640C&quot;/&gt;&lt;wsp:rsid wsp:val=&quot;00E169D3&quot;/&gt;&lt;wsp:rsid wsp:val=&quot;00E16A88&quot;/&gt;&lt;wsp:rsid wsp:val=&quot;00E17AE3&quot;/&gt;&lt;wsp:rsid wsp:val=&quot;00E2022B&quot;/&gt;&lt;wsp:rsid wsp:val=&quot;00E221D8&quot;/&gt;&lt;wsp:rsid wsp:val=&quot;00E23328&quot;/&gt;&lt;wsp:rsid wsp:val=&quot;00E23D32&quot;/&gt;&lt;wsp:rsid wsp:val=&quot;00E31BFB&quot;/&gt;&lt;wsp:rsid wsp:val=&quot;00E33A2B&quot;/&gt;&lt;wsp:rsid wsp:val=&quot;00E36BB3&quot;/&gt;&lt;wsp:rsid wsp:val=&quot;00E372AF&quot;/&gt;&lt;wsp:rsid wsp:val=&quot;00E44E83&quot;/&gt;&lt;wsp:rsid wsp:val=&quot;00E55CA9&quot;/&gt;&lt;wsp:rsid wsp:val=&quot;00E57AB5&quot;/&gt;&lt;wsp:rsid wsp:val=&quot;00E60F43&quot;/&gt;&lt;wsp:rsid wsp:val=&quot;00E65616&quot;/&gt;&lt;wsp:rsid wsp:val=&quot;00E70733&quot;/&gt;&lt;wsp:rsid wsp:val=&quot;00E82B16&quot;/&gt;&lt;wsp:rsid wsp:val=&quot;00E83D43&quot;/&gt;&lt;wsp:rsid wsp:val=&quot;00E94DDC&quot;/&gt;&lt;wsp:rsid wsp:val=&quot;00EA7180&quot;/&gt;&lt;wsp:rsid wsp:val=&quot;00EB46A3&quot;/&gt;&lt;wsp:rsid wsp:val=&quot;00EB67BB&quot;/&gt;&lt;wsp:rsid wsp:val=&quot;00EC6147&quot;/&gt;&lt;wsp:rsid wsp:val=&quot;00ED38F6&quot;/&gt;&lt;wsp:rsid wsp:val=&quot;00EE00D1&quot;/&gt;&lt;wsp:rsid wsp:val=&quot;00EE0975&quot;/&gt;&lt;wsp:rsid wsp:val=&quot;00EE408F&quot;/&gt;&lt;wsp:rsid wsp:val=&quot;00EE41CB&quot;/&gt;&lt;wsp:rsid wsp:val=&quot;00EE756A&quot;/&gt;&lt;wsp:rsid wsp:val=&quot;00EF04DF&quot;/&gt;&lt;wsp:rsid wsp:val=&quot;00F002DA&quot;/&gt;&lt;wsp:rsid wsp:val=&quot;00F12F62&quot;/&gt;&lt;wsp:rsid wsp:val=&quot;00F143F5&quot;/&gt;&lt;wsp:rsid wsp:val=&quot;00F16866&quot;/&gt;&lt;wsp:rsid wsp:val=&quot;00F35534&quot;/&gt;&lt;wsp:rsid wsp:val=&quot;00F358DC&quot;/&gt;&lt;wsp:rsid wsp:val=&quot;00F35FBD&quot;/&gt;&lt;wsp:rsid wsp:val=&quot;00F37B27&quot;/&gt;&lt;wsp:rsid wsp:val=&quot;00F43EE2&quot;/&gt;&lt;wsp:rsid wsp:val=&quot;00F50D2A&quot;/&gt;&lt;wsp:rsid wsp:val=&quot;00F5402B&quot;/&gt;&lt;wsp:rsid wsp:val=&quot;00F62670&quot;/&gt;&lt;wsp:rsid wsp:val=&quot;00F63F12&quot;/&gt;&lt;wsp:rsid wsp:val=&quot;00F70C4D&quot;/&gt;&lt;wsp:rsid wsp:val=&quot;00F7176F&quot;/&gt;&lt;wsp:rsid wsp:val=&quot;00F83CB2&quot;/&gt;&lt;wsp:rsid wsp:val=&quot;00F8572E&quot;/&gt;&lt;wsp:rsid wsp:val=&quot;00F871DF&quot;/&gt;&lt;wsp:rsid wsp:val=&quot;00F92FB2&quot;/&gt;&lt;wsp:rsid wsp:val=&quot;00F97474&quot;/&gt;&lt;wsp:rsid wsp:val=&quot;00FA012D&quot;/&gt;&lt;wsp:rsid wsp:val=&quot;00FA14ED&quot;/&gt;&lt;wsp:rsid wsp:val=&quot;00FA3F8A&quot;/&gt;&lt;wsp:rsid wsp:val=&quot;00FA3FCE&quot;/&gt;&lt;wsp:rsid wsp:val=&quot;00FA6400&quot;/&gt;&lt;wsp:rsid wsp:val=&quot;00FB3901&quot;/&gt;&lt;wsp:rsid wsp:val=&quot;00FB4886&quot;/&gt;&lt;wsp:rsid wsp:val=&quot;00FB66D7&quot;/&gt;&lt;wsp:rsid wsp:val=&quot;00FB69A7&quot;/&gt;&lt;wsp:rsid wsp:val=&quot;00FC09F0&quot;/&gt;&lt;wsp:rsid wsp:val=&quot;00FC417E&quot;/&gt;&lt;wsp:rsid wsp:val=&quot;00FD47FA&quot;/&gt;&lt;wsp:rsid wsp:val=&quot;00FD7499&quot;/&gt;&lt;wsp:rsid wsp:val=&quot;00FE4585&quot;/&gt;&lt;wsp:rsid wsp:val=&quot;00FE47C7&quot;/&gt;&lt;wsp:rsid wsp:val=&quot;00FE5332&quot;/&gt;&lt;wsp:rsid wsp:val=&quot;00FF18C4&quot;/&gt;&lt;/wsp:rsids&gt;&lt;/w:docPr&gt;&lt;w:body&gt;&lt;wx:sect&gt;&lt;w:p wsp:rsidR=&quot;00000000&quot; wsp:rsidRDefault=&quot;00567D60&quot; wsp:rsidP=&quot;00567D60&quot;&gt;&lt;m:oMathPara&gt;&lt;m:oMath&gt;&lt;m:r&gt;&lt;w:rPr&gt;&lt;w:rFonts w:ascii=&quot;Cambria Math&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2237C1" w:rsidRPr="0038533E">
        <w:rPr>
          <w:spacing w:val="0"/>
          <w:sz w:val="22"/>
          <w:szCs w:val="22"/>
          <w:lang w:val="ru-RU"/>
        </w:rPr>
        <w:t>100 = 102,0%.</w:t>
      </w:r>
    </w:p>
    <w:p w:rsidR="002237C1" w:rsidRPr="0038533E" w:rsidRDefault="002237C1" w:rsidP="002237C1">
      <w:pPr>
        <w:pStyle w:val="21"/>
        <w:spacing w:line="240" w:lineRule="auto"/>
        <w:rPr>
          <w:spacing w:val="0"/>
          <w:sz w:val="22"/>
          <w:szCs w:val="22"/>
          <w:lang w:val="ru-RU"/>
        </w:rPr>
      </w:pPr>
      <w:r w:rsidRPr="0038533E">
        <w:rPr>
          <w:spacing w:val="0"/>
          <w:sz w:val="22"/>
          <w:szCs w:val="22"/>
          <w:lang w:val="ru-RU"/>
        </w:rPr>
        <w:tab/>
        <w:t xml:space="preserve">В плановом задании может устанавливаться величина прироста или снижения показателя. Например, планировалось снижение себестоимости единицы продукции на 24,2 </w:t>
      </w:r>
      <w:proofErr w:type="spellStart"/>
      <w:r w:rsidRPr="0038533E">
        <w:rPr>
          <w:spacing w:val="0"/>
          <w:sz w:val="22"/>
          <w:szCs w:val="22"/>
          <w:lang w:val="ru-RU"/>
        </w:rPr>
        <w:t>у.е</w:t>
      </w:r>
      <w:proofErr w:type="spellEnd"/>
      <w:r w:rsidRPr="0038533E">
        <w:rPr>
          <w:spacing w:val="0"/>
          <w:sz w:val="22"/>
          <w:szCs w:val="22"/>
          <w:lang w:val="ru-RU"/>
        </w:rPr>
        <w:t xml:space="preserve">., а фактически снижение составило 27,5 </w:t>
      </w:r>
      <w:proofErr w:type="spellStart"/>
      <w:r w:rsidRPr="0038533E">
        <w:rPr>
          <w:spacing w:val="0"/>
          <w:sz w:val="22"/>
          <w:szCs w:val="22"/>
          <w:lang w:val="ru-RU"/>
        </w:rPr>
        <w:t>у.е</w:t>
      </w:r>
      <w:proofErr w:type="spellEnd"/>
      <w:r w:rsidRPr="0038533E">
        <w:rPr>
          <w:spacing w:val="0"/>
          <w:sz w:val="22"/>
          <w:szCs w:val="22"/>
          <w:lang w:val="ru-RU"/>
        </w:rPr>
        <w:t xml:space="preserve">., плановое задание по снижению себестоимости выполнено </w:t>
      </w:r>
      <w:proofErr w:type="gramStart"/>
      <w:r w:rsidRPr="0038533E">
        <w:rPr>
          <w:spacing w:val="0"/>
          <w:sz w:val="22"/>
          <w:szCs w:val="22"/>
          <w:lang w:val="ru-RU"/>
        </w:rPr>
        <w:t>на</w:t>
      </w:r>
      <w:proofErr w:type="gramEnd"/>
      <w:r w:rsidRPr="0038533E">
        <w:rPr>
          <w:spacing w:val="0"/>
          <w:sz w:val="22"/>
          <w:szCs w:val="22"/>
          <w:lang w:val="ru-RU"/>
        </w:rPr>
        <w:t xml:space="preserve"> </w:t>
      </w:r>
    </w:p>
    <w:p w:rsidR="002237C1" w:rsidRPr="0038533E" w:rsidRDefault="002237C1" w:rsidP="002237C1">
      <w:pPr>
        <w:pStyle w:val="21"/>
        <w:spacing w:line="240" w:lineRule="auto"/>
        <w:rPr>
          <w:spacing w:val="0"/>
          <w:sz w:val="22"/>
          <w:szCs w:val="22"/>
          <w:lang w:val="ru-RU"/>
        </w:rPr>
      </w:pPr>
      <w:r w:rsidRPr="0038533E">
        <w:rPr>
          <w:spacing w:val="0"/>
          <w:sz w:val="22"/>
          <w:szCs w:val="22"/>
          <w:lang w:val="ru-RU"/>
        </w:rPr>
        <w:t>27,5</w:t>
      </w:r>
      <w:proofErr w:type="gramStart"/>
      <w:r w:rsidRPr="0038533E">
        <w:rPr>
          <w:spacing w:val="0"/>
          <w:sz w:val="22"/>
          <w:szCs w:val="22"/>
          <w:lang w:val="ru-RU"/>
        </w:rPr>
        <w:t xml:space="preserve"> :</w:t>
      </w:r>
      <w:proofErr w:type="gramEnd"/>
      <w:r w:rsidRPr="0038533E">
        <w:rPr>
          <w:spacing w:val="0"/>
          <w:sz w:val="22"/>
          <w:szCs w:val="22"/>
          <w:lang w:val="ru-RU"/>
        </w:rPr>
        <w:t xml:space="preserve"> 24,2 </w:t>
      </w:r>
      <w:r w:rsidR="00B774DD" w:rsidRPr="00B774DD">
        <w:rPr>
          <w:position w:val="-5"/>
          <w:sz w:val="22"/>
          <w:szCs w:val="22"/>
        </w:rPr>
        <w:pict>
          <v:shape id="_x0000_i1028" type="#_x0000_t75" style="width:3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stylePaneFormatFilter w:val=&quot;3F01&quot;/&gt;&lt;w:defaultTabStop w:val=&quot;708&quot;/&gt;&lt;w:autoHyphenation/&gt;&lt;w:drawingGridHorizontalSpacing w:val=&quot;120&quot;/&gt;&lt;w:displayHorizontalDrawingGridEvery w:val=&quot;2&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B4B6C&quot;/&gt;&lt;wsp:rsid wsp:val=&quot;00001746&quot;/&gt;&lt;wsp:rsid wsp:val=&quot;00007CF3&quot;/&gt;&lt;wsp:rsid wsp:val=&quot;00010117&quot;/&gt;&lt;wsp:rsid wsp:val=&quot;00016469&quot;/&gt;&lt;wsp:rsid wsp:val=&quot;00023D71&quot;/&gt;&lt;wsp:rsid wsp:val=&quot;00027B72&quot;/&gt;&lt;wsp:rsid wsp:val=&quot;00045B1E&quot;/&gt;&lt;wsp:rsid wsp:val=&quot;00052A61&quot;/&gt;&lt;wsp:rsid wsp:val=&quot;00055090&quot;/&gt;&lt;wsp:rsid wsp:val=&quot;00076C78&quot;/&gt;&lt;wsp:rsid wsp:val=&quot;00077557&quot;/&gt;&lt;wsp:rsid wsp:val=&quot;000812DF&quot;/&gt;&lt;wsp:rsid wsp:val=&quot;000836FF&quot;/&gt;&lt;wsp:rsid wsp:val=&quot;00084295&quot;/&gt;&lt;wsp:rsid wsp:val=&quot;000976EA&quot;/&gt;&lt;wsp:rsid wsp:val=&quot;000A4565&quot;/&gt;&lt;wsp:rsid wsp:val=&quot;000A57CC&quot;/&gt;&lt;wsp:rsid wsp:val=&quot;000A678B&quot;/&gt;&lt;wsp:rsid wsp:val=&quot;000C2F5A&quot;/&gt;&lt;wsp:rsid wsp:val=&quot;000C62A4&quot;/&gt;&lt;wsp:rsid wsp:val=&quot;000D12E5&quot;/&gt;&lt;wsp:rsid wsp:val=&quot;000D5316&quot;/&gt;&lt;wsp:rsid wsp:val=&quot;000D5C40&quot;/&gt;&lt;wsp:rsid wsp:val=&quot;000F59DA&quot;/&gt;&lt;wsp:rsid wsp:val=&quot;000F6B1B&quot;/&gt;&lt;wsp:rsid wsp:val=&quot;000F7B86&quot;/&gt;&lt;wsp:rsid wsp:val=&quot;001029CE&quot;/&gt;&lt;wsp:rsid wsp:val=&quot;0011376A&quot;/&gt;&lt;wsp:rsid wsp:val=&quot;00113AAC&quot;/&gt;&lt;wsp:rsid wsp:val=&quot;00114CFD&quot;/&gt;&lt;wsp:rsid wsp:val=&quot;00124482&quot;/&gt;&lt;wsp:rsid wsp:val=&quot;001255D4&quot;/&gt;&lt;wsp:rsid wsp:val=&quot;00126CFB&quot;/&gt;&lt;wsp:rsid wsp:val=&quot;00127665&quot;/&gt;&lt;wsp:rsid wsp:val=&quot;00130071&quot;/&gt;&lt;wsp:rsid wsp:val=&quot;0013427F&quot;/&gt;&lt;wsp:rsid wsp:val=&quot;00137A46&quot;/&gt;&lt;wsp:rsid wsp:val=&quot;00142D7A&quot;/&gt;&lt;wsp:rsid wsp:val=&quot;0014386A&quot;/&gt;&lt;wsp:rsid wsp:val=&quot;00143CC0&quot;/&gt;&lt;wsp:rsid wsp:val=&quot;001443D3&quot;/&gt;&lt;wsp:rsid wsp:val=&quot;00147FE3&quot;/&gt;&lt;wsp:rsid wsp:val=&quot;00166548&quot;/&gt;&lt;wsp:rsid wsp:val=&quot;00172D69&quot;/&gt;&lt;wsp:rsid wsp:val=&quot;00175101&quot;/&gt;&lt;wsp:rsid wsp:val=&quot;00176059&quot;/&gt;&lt;wsp:rsid wsp:val=&quot;0018290A&quot;/&gt;&lt;wsp:rsid wsp:val=&quot;00190106&quot;/&gt;&lt;wsp:rsid wsp:val=&quot;00190761&quot;/&gt;&lt;wsp:rsid wsp:val=&quot;001A1733&quot;/&gt;&lt;wsp:rsid wsp:val=&quot;001B143E&quot;/&gt;&lt;wsp:rsid wsp:val=&quot;001B25EA&quot;/&gt;&lt;wsp:rsid wsp:val=&quot;001B401F&quot;/&gt;&lt;wsp:rsid wsp:val=&quot;001B6920&quot;/&gt;&lt;wsp:rsid wsp:val=&quot;001C61F5&quot;/&gt;&lt;wsp:rsid wsp:val=&quot;001D0184&quot;/&gt;&lt;wsp:rsid wsp:val=&quot;001D05E1&quot;/&gt;&lt;wsp:rsid wsp:val=&quot;001D0637&quot;/&gt;&lt;wsp:rsid wsp:val=&quot;001D0829&quot;/&gt;&lt;wsp:rsid wsp:val=&quot;001D1767&quot;/&gt;&lt;wsp:rsid wsp:val=&quot;001F3BC8&quot;/&gt;&lt;wsp:rsid wsp:val=&quot;001F4EF7&quot;/&gt;&lt;wsp:rsid wsp:val=&quot;0020733E&quot;/&gt;&lt;wsp:rsid wsp:val=&quot;00212545&quot;/&gt;&lt;wsp:rsid wsp:val=&quot;00215348&quot;/&gt;&lt;wsp:rsid wsp:val=&quot;00215F06&quot;/&gt;&lt;wsp:rsid wsp:val=&quot;0022167E&quot;/&gt;&lt;wsp:rsid wsp:val=&quot;00222A0D&quot;/&gt;&lt;wsp:rsid wsp:val=&quot;00227DC2&quot;/&gt;&lt;wsp:rsid wsp:val=&quot;002305CD&quot;/&gt;&lt;wsp:rsid wsp:val=&quot;00235180&quot;/&gt;&lt;wsp:rsid wsp:val=&quot;00243792&quot;/&gt;&lt;wsp:rsid wsp:val=&quot;00254900&quot;/&gt;&lt;wsp:rsid wsp:val=&quot;002619F8&quot;/&gt;&lt;wsp:rsid wsp:val=&quot;00265FD5&quot;/&gt;&lt;wsp:rsid wsp:val=&quot;00287A9A&quot;/&gt;&lt;wsp:rsid wsp:val=&quot;00287BFA&quot;/&gt;&lt;wsp:rsid wsp:val=&quot;00287DD0&quot;/&gt;&lt;wsp:rsid wsp:val=&quot;0029106B&quot;/&gt;&lt;wsp:rsid wsp:val=&quot;00291F4A&quot;/&gt;&lt;wsp:rsid wsp:val=&quot;00292B85&quot;/&gt;&lt;wsp:rsid wsp:val=&quot;0029608E&quot;/&gt;&lt;wsp:rsid wsp:val=&quot;002A1ED9&quot;/&gt;&lt;wsp:rsid wsp:val=&quot;002A64D9&quot;/&gt;&lt;wsp:rsid wsp:val=&quot;002B2700&quot;/&gt;&lt;wsp:rsid wsp:val=&quot;002C02FF&quot;/&gt;&lt;wsp:rsid wsp:val=&quot;002C0AAE&quot;/&gt;&lt;wsp:rsid wsp:val=&quot;002C223C&quot;/&gt;&lt;wsp:rsid wsp:val=&quot;002C34C6&quot;/&gt;&lt;wsp:rsid wsp:val=&quot;002C37AB&quot;/&gt;&lt;wsp:rsid wsp:val=&quot;002C75EF&quot;/&gt;&lt;wsp:rsid wsp:val=&quot;002D6AA7&quot;/&gt;&lt;wsp:rsid wsp:val=&quot;002E3CE3&quot;/&gt;&lt;wsp:rsid wsp:val=&quot;00301882&quot;/&gt;&lt;wsp:rsid wsp:val=&quot;00302B9A&quot;/&gt;&lt;wsp:rsid wsp:val=&quot;00317F18&quot;/&gt;&lt;wsp:rsid wsp:val=&quot;00321845&quot;/&gt;&lt;wsp:rsid wsp:val=&quot;00322E0B&quot;/&gt;&lt;wsp:rsid wsp:val=&quot;00324C0F&quot;/&gt;&lt;wsp:rsid wsp:val=&quot;00330612&quot;/&gt;&lt;wsp:rsid wsp:val=&quot;00331FC8&quot;/&gt;&lt;wsp:rsid wsp:val=&quot;0033575A&quot;/&gt;&lt;wsp:rsid wsp:val=&quot;00337995&quot;/&gt;&lt;wsp:rsid wsp:val=&quot;00342A6E&quot;/&gt;&lt;wsp:rsid wsp:val=&quot;00344194&quot;/&gt;&lt;wsp:rsid wsp:val=&quot;00346A31&quot;/&gt;&lt;wsp:rsid wsp:val=&quot;00347803&quot;/&gt;&lt;wsp:rsid wsp:val=&quot;00347E25&quot;/&gt;&lt;wsp:rsid wsp:val=&quot;00352BBA&quot;/&gt;&lt;wsp:rsid wsp:val=&quot;00353230&quot;/&gt;&lt;wsp:rsid wsp:val=&quot;003543C4&quot;/&gt;&lt;wsp:rsid wsp:val=&quot;00355714&quot;/&gt;&lt;wsp:rsid wsp:val=&quot;0037066F&quot;/&gt;&lt;wsp:rsid wsp:val=&quot;0037608B&quot;/&gt;&lt;wsp:rsid wsp:val=&quot;00383FC8&quot;/&gt;&lt;wsp:rsid wsp:val=&quot;003902D7&quot;/&gt;&lt;wsp:rsid wsp:val=&quot;00397A9A&quot;/&gt;&lt;wsp:rsid wsp:val=&quot;00397BFF&quot;/&gt;&lt;wsp:rsid wsp:val=&quot;003A1456&quot;/&gt;&lt;wsp:rsid wsp:val=&quot;003A4EBA&quot;/&gt;&lt;wsp:rsid wsp:val=&quot;003A5FD5&quot;/&gt;&lt;wsp:rsid wsp:val=&quot;003C7889&quot;/&gt;&lt;wsp:rsid wsp:val=&quot;003D393A&quot;/&gt;&lt;wsp:rsid wsp:val=&quot;003D6C11&quot;/&gt;&lt;wsp:rsid wsp:val=&quot;003F6281&quot;/&gt;&lt;wsp:rsid wsp:val=&quot;003F6752&quot;/&gt;&lt;wsp:rsid wsp:val=&quot;004149E4&quot;/&gt;&lt;wsp:rsid wsp:val=&quot;00417EB5&quot;/&gt;&lt;wsp:rsid wsp:val=&quot;00423770&quot;/&gt;&lt;wsp:rsid wsp:val=&quot;0042391E&quot;/&gt;&lt;wsp:rsid wsp:val=&quot;004323FC&quot;/&gt;&lt;wsp:rsid wsp:val=&quot;00433598&quot;/&gt;&lt;wsp:rsid wsp:val=&quot;00433B8C&quot;/&gt;&lt;wsp:rsid wsp:val=&quot;00437A34&quot;/&gt;&lt;wsp:rsid wsp:val=&quot;0044127C&quot;/&gt;&lt;wsp:rsid wsp:val=&quot;00443B4F&quot;/&gt;&lt;wsp:rsid wsp:val=&quot;004520C3&quot;/&gt;&lt;wsp:rsid wsp:val=&quot;004578EF&quot;/&gt;&lt;wsp:rsid wsp:val=&quot;00492BB2&quot;/&gt;&lt;wsp:rsid wsp:val=&quot;004A30AC&quot;/&gt;&lt;wsp:rsid wsp:val=&quot;004A5FBF&quot;/&gt;&lt;wsp:rsid wsp:val=&quot;004B4057&quot;/&gt;&lt;wsp:rsid wsp:val=&quot;004C274B&quot;/&gt;&lt;wsp:rsid wsp:val=&quot;004D0268&quot;/&gt;&lt;wsp:rsid wsp:val=&quot;004E0738&quot;/&gt;&lt;wsp:rsid wsp:val=&quot;004E07E5&quot;/&gt;&lt;wsp:rsid wsp:val=&quot;004E0BC8&quot;/&gt;&lt;wsp:rsid wsp:val=&quot;004F2AE7&quot;/&gt;&lt;wsp:rsid wsp:val=&quot;004F44DD&quot;/&gt;&lt;wsp:rsid wsp:val=&quot;0050528F&quot;/&gt;&lt;wsp:rsid wsp:val=&quot;00507E0D&quot;/&gt;&lt;wsp:rsid wsp:val=&quot;00511AA1&quot;/&gt;&lt;wsp:rsid wsp:val=&quot;00517A11&quot;/&gt;&lt;wsp:rsid wsp:val=&quot;00517ABC&quot;/&gt;&lt;wsp:rsid wsp:val=&quot;005226B4&quot;/&gt;&lt;wsp:rsid wsp:val=&quot;00535FBB&quot;/&gt;&lt;wsp:rsid wsp:val=&quot;00547D84&quot;/&gt;&lt;wsp:rsid wsp:val=&quot;00550EB9&quot;/&gt;&lt;wsp:rsid wsp:val=&quot;005516B7&quot;/&gt;&lt;wsp:rsid wsp:val=&quot;00551E84&quot;/&gt;&lt;wsp:rsid wsp:val=&quot;005521B6&quot;/&gt;&lt;wsp:rsid wsp:val=&quot;00552742&quot;/&gt;&lt;wsp:rsid wsp:val=&quot;0055321A&quot;/&gt;&lt;wsp:rsid wsp:val=&quot;00560A47&quot;/&gt;&lt;wsp:rsid wsp:val=&quot;00563376&quot;/&gt;&lt;wsp:rsid wsp:val=&quot;00563D97&quot;/&gt;&lt;wsp:rsid wsp:val=&quot;005734BD&quot;/&gt;&lt;wsp:rsid wsp:val=&quot;005735B3&quot;/&gt;&lt;wsp:rsid wsp:val=&quot;005767E2&quot;/&gt;&lt;wsp:rsid wsp:val=&quot;0058274C&quot;/&gt;&lt;wsp:rsid wsp:val=&quot;00591B6A&quot;/&gt;&lt;wsp:rsid wsp:val=&quot;005955C3&quot;/&gt;&lt;wsp:rsid wsp:val=&quot;005A47B7&quot;/&gt;&lt;wsp:rsid wsp:val=&quot;005A5344&quot;/&gt;&lt;wsp:rsid wsp:val=&quot;005B4559&quot;/&gt;&lt;wsp:rsid wsp:val=&quot;005B4FF3&quot;/&gt;&lt;wsp:rsid wsp:val=&quot;005C33DD&quot;/&gt;&lt;wsp:rsid wsp:val=&quot;005E077F&quot;/&gt;&lt;wsp:rsid wsp:val=&quot;005E4369&quot;/&gt;&lt;wsp:rsid wsp:val=&quot;005E5F32&quot;/&gt;&lt;wsp:rsid wsp:val=&quot;005F5B06&quot;/&gt;&lt;wsp:rsid wsp:val=&quot;005F69A7&quot;/&gt;&lt;wsp:rsid wsp:val=&quot;00601225&quot;/&gt;&lt;wsp:rsid wsp:val=&quot;006255C3&quot;/&gt;&lt;wsp:rsid wsp:val=&quot;00632E21&quot;/&gt;&lt;wsp:rsid wsp:val=&quot;0063402F&quot;/&gt;&lt;wsp:rsid wsp:val=&quot;006439BF&quot;/&gt;&lt;wsp:rsid wsp:val=&quot;00645B9A&quot;/&gt;&lt;wsp:rsid wsp:val=&quot;00646FC1&quot;/&gt;&lt;wsp:rsid wsp:val=&quot;00647AA1&quot;/&gt;&lt;wsp:rsid wsp:val=&quot;00650AEC&quot;/&gt;&lt;wsp:rsid wsp:val=&quot;00654B04&quot;/&gt;&lt;wsp:rsid wsp:val=&quot;00664D61&quot;/&gt;&lt;wsp:rsid wsp:val=&quot;00667769&quot;/&gt;&lt;wsp:rsid wsp:val=&quot;00670964&quot;/&gt;&lt;wsp:rsid wsp:val=&quot;00675C62&quot;/&gt;&lt;wsp:rsid wsp:val=&quot;006812E4&quot;/&gt;&lt;wsp:rsid wsp:val=&quot;006832BC&quot;/&gt;&lt;wsp:rsid wsp:val=&quot;0068458C&quot;/&gt;&lt;wsp:rsid wsp:val=&quot;0069108D&quot;/&gt;&lt;wsp:rsid wsp:val=&quot;006948FD&quot;/&gt;&lt;wsp:rsid wsp:val=&quot;006B213A&quot;/&gt;&lt;wsp:rsid wsp:val=&quot;006B318D&quot;/&gt;&lt;wsp:rsid wsp:val=&quot;006C0EE3&quot;/&gt;&lt;wsp:rsid wsp:val=&quot;006E3FA2&quot;/&gt;&lt;wsp:rsid wsp:val=&quot;006E62AA&quot;/&gt;&lt;wsp:rsid wsp:val=&quot;006F7AAE&quot;/&gt;&lt;wsp:rsid wsp:val=&quot;00700AC5&quot;/&gt;&lt;wsp:rsid wsp:val=&quot;0070690B&quot;/&gt;&lt;wsp:rsid wsp:val=&quot;007073A9&quot;/&gt;&lt;wsp:rsid wsp:val=&quot;00723497&quot;/&gt;&lt;wsp:rsid wsp:val=&quot;00732EC6&quot;/&gt;&lt;wsp:rsid wsp:val=&quot;00741B9E&quot;/&gt;&lt;wsp:rsid wsp:val=&quot;00752456&quot;/&gt;&lt;wsp:rsid wsp:val=&quot;007526FD&quot;/&gt;&lt;wsp:rsid wsp:val=&quot;00763FCB&quot;/&gt;&lt;wsp:rsid wsp:val=&quot;00770E4C&quot;/&gt;&lt;wsp:rsid wsp:val=&quot;007736CB&quot;/&gt;&lt;wsp:rsid wsp:val=&quot;00777BB1&quot;/&gt;&lt;wsp:rsid wsp:val=&quot;0078003C&quot;/&gt;&lt;wsp:rsid wsp:val=&quot;00783EC0&quot;/&gt;&lt;wsp:rsid wsp:val=&quot;007945DF&quot;/&gt;&lt;wsp:rsid wsp:val=&quot;00796CE4&quot;/&gt;&lt;wsp:rsid wsp:val=&quot;007A1FBF&quot;/&gt;&lt;wsp:rsid wsp:val=&quot;007A42CB&quot;/&gt;&lt;wsp:rsid wsp:val=&quot;007B15C5&quot;/&gt;&lt;wsp:rsid wsp:val=&quot;007B1A5E&quot;/&gt;&lt;wsp:rsid wsp:val=&quot;007B450C&quot;/&gt;&lt;wsp:rsid wsp:val=&quot;007C277D&quot;/&gt;&lt;wsp:rsid wsp:val=&quot;007C4041&quot;/&gt;&lt;wsp:rsid wsp:val=&quot;007C5643&quot;/&gt;&lt;wsp:rsid wsp:val=&quot;007C5DDA&quot;/&gt;&lt;wsp:rsid wsp:val=&quot;007D2CBC&quot;/&gt;&lt;wsp:rsid wsp:val=&quot;007D481F&quot;/&gt;&lt;wsp:rsid wsp:val=&quot;007F2ACD&quot;/&gt;&lt;wsp:rsid wsp:val=&quot;007F4B4E&quot;/&gt;&lt;wsp:rsid wsp:val=&quot;007F74A6&quot;/&gt;&lt;wsp:rsid wsp:val=&quot;008009F9&quot;/&gt;&lt;wsp:rsid wsp:val=&quot;00806C51&quot;/&gt;&lt;wsp:rsid wsp:val=&quot;00814333&quot;/&gt;&lt;wsp:rsid wsp:val=&quot;00814B44&quot;/&gt;&lt;wsp:rsid wsp:val=&quot;008173E1&quot;/&gt;&lt;wsp:rsid wsp:val=&quot;00817B0B&quot;/&gt;&lt;wsp:rsid wsp:val=&quot;00820784&quot;/&gt;&lt;wsp:rsid wsp:val=&quot;00825570&quot;/&gt;&lt;wsp:rsid wsp:val=&quot;00837D74&quot;/&gt;&lt;wsp:rsid wsp:val=&quot;00842161&quot;/&gt;&lt;wsp:rsid wsp:val=&quot;008429E4&quot;/&gt;&lt;wsp:rsid wsp:val=&quot;00846F2C&quot;/&gt;&lt;wsp:rsid wsp:val=&quot;008477BA&quot;/&gt;&lt;wsp:rsid wsp:val=&quot;008625E0&quot;/&gt;&lt;wsp:rsid wsp:val=&quot;00874C5C&quot;/&gt;&lt;wsp:rsid wsp:val=&quot;00891AE4&quot;/&gt;&lt;wsp:rsid wsp:val=&quot;00897159&quot;/&gt;&lt;wsp:rsid wsp:val=&quot;008A29B0&quot;/&gt;&lt;wsp:rsid wsp:val=&quot;008A46B1&quot;/&gt;&lt;wsp:rsid wsp:val=&quot;008B7334&quot;/&gt;&lt;wsp:rsid wsp:val=&quot;008D3091&quot;/&gt;&lt;wsp:rsid wsp:val=&quot;008D5CBB&quot;/&gt;&lt;wsp:rsid wsp:val=&quot;008E630B&quot;/&gt;&lt;wsp:rsid wsp:val=&quot;008E7B95&quot;/&gt;&lt;wsp:rsid wsp:val=&quot;008F107C&quot;/&gt;&lt;wsp:rsid wsp:val=&quot;0090295B&quot;/&gt;&lt;wsp:rsid wsp:val=&quot;00903E56&quot;/&gt;&lt;wsp:rsid wsp:val=&quot;00905F65&quot;/&gt;&lt;wsp:rsid wsp:val=&quot;0091307C&quot;/&gt;&lt;wsp:rsid wsp:val=&quot;00914CC5&quot;/&gt;&lt;wsp:rsid wsp:val=&quot;00915233&quot;/&gt;&lt;wsp:rsid wsp:val=&quot;00915E71&quot;/&gt;&lt;wsp:rsid wsp:val=&quot;00917CFE&quot;/&gt;&lt;wsp:rsid wsp:val=&quot;00931010&quot;/&gt;&lt;wsp:rsid wsp:val=&quot;0093486A&quot;/&gt;&lt;wsp:rsid wsp:val=&quot;0093683B&quot;/&gt;&lt;wsp:rsid wsp:val=&quot;00944F59&quot;/&gt;&lt;wsp:rsid wsp:val=&quot;009521B5&quot;/&gt;&lt;wsp:rsid wsp:val=&quot;00953D5E&quot;/&gt;&lt;wsp:rsid wsp:val=&quot;009603EB&quot;/&gt;&lt;wsp:rsid wsp:val=&quot;00967BAC&quot;/&gt;&lt;wsp:rsid wsp:val=&quot;0097376C&quot;/&gt;&lt;wsp:rsid wsp:val=&quot;00973776&quot;/&gt;&lt;wsp:rsid wsp:val=&quot;00977742&quot;/&gt;&lt;wsp:rsid wsp:val=&quot;00981025&quot;/&gt;&lt;wsp:rsid wsp:val=&quot;00985E93&quot;/&gt;&lt;wsp:rsid wsp:val=&quot;0098646E&quot;/&gt;&lt;wsp:rsid wsp:val=&quot;009A0E52&quot;/&gt;&lt;wsp:rsid wsp:val=&quot;009B6919&quot;/&gt;&lt;wsp:rsid wsp:val=&quot;009C2AAB&quot;/&gt;&lt;wsp:rsid wsp:val=&quot;009C34B1&quot;/&gt;&lt;wsp:rsid wsp:val=&quot;009D07CA&quot;/&gt;&lt;wsp:rsid wsp:val=&quot;009E03B2&quot;/&gt;&lt;wsp:rsid wsp:val=&quot;009E31AB&quot;/&gt;&lt;wsp:rsid wsp:val=&quot;009E6F45&quot;/&gt;&lt;wsp:rsid wsp:val=&quot;009E7153&quot;/&gt;&lt;wsp:rsid wsp:val=&quot;009F7B56&quot;/&gt;&lt;wsp:rsid wsp:val=&quot;00A01D15&quot;/&gt;&lt;wsp:rsid wsp:val=&quot;00A05607&quot;/&gt;&lt;wsp:rsid wsp:val=&quot;00A06EA7&quot;/&gt;&lt;wsp:rsid wsp:val=&quot;00A11BA8&quot;/&gt;&lt;wsp:rsid wsp:val=&quot;00A22AD7&quot;/&gt;&lt;wsp:rsid wsp:val=&quot;00A25CFC&quot;/&gt;&lt;wsp:rsid wsp:val=&quot;00A34EDA&quot;/&gt;&lt;wsp:rsid wsp:val=&quot;00A41904&quot;/&gt;&lt;wsp:rsid wsp:val=&quot;00A44B3E&quot;/&gt;&lt;wsp:rsid wsp:val=&quot;00A4718C&quot;/&gt;&lt;wsp:rsid wsp:val=&quot;00A522DD&quot;/&gt;&lt;wsp:rsid wsp:val=&quot;00A53EE0&quot;/&gt;&lt;wsp:rsid wsp:val=&quot;00A71269&quot;/&gt;&lt;wsp:rsid wsp:val=&quot;00A71507&quot;/&gt;&lt;wsp:rsid wsp:val=&quot;00A74535&quot;/&gt;&lt;wsp:rsid wsp:val=&quot;00A82046&quot;/&gt;&lt;wsp:rsid wsp:val=&quot;00A82669&quot;/&gt;&lt;wsp:rsid wsp:val=&quot;00A82C6D&quot;/&gt;&lt;wsp:rsid wsp:val=&quot;00A8476D&quot;/&gt;&lt;wsp:rsid wsp:val=&quot;00A86E7D&quot;/&gt;&lt;wsp:rsid wsp:val=&quot;00A953B9&quot;/&gt;&lt;wsp:rsid wsp:val=&quot;00AB2570&quot;/&gt;&lt;wsp:rsid wsp:val=&quot;00AB26E6&quot;/&gt;&lt;wsp:rsid wsp:val=&quot;00AB4B6C&quot;/&gt;&lt;wsp:rsid wsp:val=&quot;00AD369E&quot;/&gt;&lt;wsp:rsid wsp:val=&quot;00AD4438&quot;/&gt;&lt;wsp:rsid wsp:val=&quot;00AD4D3B&quot;/&gt;&lt;wsp:rsid wsp:val=&quot;00AD5C40&quot;/&gt;&lt;wsp:rsid wsp:val=&quot;00AE52D9&quot;/&gt;&lt;wsp:rsid wsp:val=&quot;00AE6371&quot;/&gt;&lt;wsp:rsid wsp:val=&quot;00AF47CF&quot;/&gt;&lt;wsp:rsid wsp:val=&quot;00AF73B6&quot;/&gt;&lt;wsp:rsid wsp:val=&quot;00B024ED&quot;/&gt;&lt;wsp:rsid wsp:val=&quot;00B02D5F&quot;/&gt;&lt;wsp:rsid wsp:val=&quot;00B0675C&quot;/&gt;&lt;wsp:rsid wsp:val=&quot;00B11EF1&quot;/&gt;&lt;wsp:rsid wsp:val=&quot;00B16BA7&quot;/&gt;&lt;wsp:rsid wsp:val=&quot;00B2113E&quot;/&gt;&lt;wsp:rsid wsp:val=&quot;00B21C8D&quot;/&gt;&lt;wsp:rsid wsp:val=&quot;00B241F8&quot;/&gt;&lt;wsp:rsid wsp:val=&quot;00B301C6&quot;/&gt;&lt;wsp:rsid wsp:val=&quot;00B36C87&quot;/&gt;&lt;wsp:rsid wsp:val=&quot;00B41154&quot;/&gt;&lt;wsp:rsid wsp:val=&quot;00B4382B&quot;/&gt;&lt;wsp:rsid wsp:val=&quot;00B52C7B&quot;/&gt;&lt;wsp:rsid wsp:val=&quot;00B73FA1&quot;/&gt;&lt;wsp:rsid wsp:val=&quot;00B76601&quot;/&gt;&lt;wsp:rsid wsp:val=&quot;00B7720F&quot;/&gt;&lt;wsp:rsid wsp:val=&quot;00B7773A&quot;/&gt;&lt;wsp:rsid wsp:val=&quot;00B922EE&quot;/&gt;&lt;wsp:rsid wsp:val=&quot;00B92658&quot;/&gt;&lt;wsp:rsid wsp:val=&quot;00BA4F2A&quot;/&gt;&lt;wsp:rsid wsp:val=&quot;00BA6D97&quot;/&gt;&lt;wsp:rsid wsp:val=&quot;00BB0CEF&quot;/&gt;&lt;wsp:rsid wsp:val=&quot;00BB21C9&quot;/&gt;&lt;wsp:rsid wsp:val=&quot;00BB5DB1&quot;/&gt;&lt;wsp:rsid wsp:val=&quot;00BD0ADE&quot;/&gt;&lt;wsp:rsid wsp:val=&quot;00BE5C62&quot;/&gt;&lt;wsp:rsid wsp:val=&quot;00BF243C&quot;/&gt;&lt;wsp:rsid wsp:val=&quot;00C129A4&quot;/&gt;&lt;wsp:rsid wsp:val=&quot;00C13303&quot;/&gt;&lt;wsp:rsid wsp:val=&quot;00C156D4&quot;/&gt;&lt;wsp:rsid wsp:val=&quot;00C22213&quot;/&gt;&lt;wsp:rsid wsp:val=&quot;00C2344D&quot;/&gt;&lt;wsp:rsid wsp:val=&quot;00C437A6&quot;/&gt;&lt;wsp:rsid wsp:val=&quot;00C4396E&quot;/&gt;&lt;wsp:rsid wsp:val=&quot;00C45E89&quot;/&gt;&lt;wsp:rsid wsp:val=&quot;00C4772B&quot;/&gt;&lt;wsp:rsid wsp:val=&quot;00C518C1&quot;/&gt;&lt;wsp:rsid wsp:val=&quot;00C55261&quot;/&gt;&lt;wsp:rsid wsp:val=&quot;00C567A3&quot;/&gt;&lt;wsp:rsid wsp:val=&quot;00C61BCF&quot;/&gt;&lt;wsp:rsid wsp:val=&quot;00C75D22&quot;/&gt;&lt;wsp:rsid wsp:val=&quot;00C80D06&quot;/&gt;&lt;wsp:rsid wsp:val=&quot;00C81CFC&quot;/&gt;&lt;wsp:rsid wsp:val=&quot;00C87093&quot;/&gt;&lt;wsp:rsid wsp:val=&quot;00CA1A83&quot;/&gt;&lt;wsp:rsid wsp:val=&quot;00CA2F79&quot;/&gt;&lt;wsp:rsid wsp:val=&quot;00CA43C9&quot;/&gt;&lt;wsp:rsid wsp:val=&quot;00CA5A8B&quot;/&gt;&lt;wsp:rsid wsp:val=&quot;00CC2474&quot;/&gt;&lt;wsp:rsid wsp:val=&quot;00CC3F79&quot;/&gt;&lt;wsp:rsid wsp:val=&quot;00CC4228&quot;/&gt;&lt;wsp:rsid wsp:val=&quot;00CD1C16&quot;/&gt;&lt;wsp:rsid wsp:val=&quot;00CD6056&quot;/&gt;&lt;wsp:rsid wsp:val=&quot;00CE1D0A&quot;/&gt;&lt;wsp:rsid wsp:val=&quot;00CE1F50&quot;/&gt;&lt;wsp:rsid wsp:val=&quot;00CE3D1E&quot;/&gt;&lt;wsp:rsid wsp:val=&quot;00CF5088&quot;/&gt;&lt;wsp:rsid wsp:val=&quot;00CF52C4&quot;/&gt;&lt;wsp:rsid wsp:val=&quot;00CF54E1&quot;/&gt;&lt;wsp:rsid wsp:val=&quot;00D16BB2&quot;/&gt;&lt;wsp:rsid wsp:val=&quot;00D24A99&quot;/&gt;&lt;wsp:rsid wsp:val=&quot;00D24FB7&quot;/&gt;&lt;wsp:rsid wsp:val=&quot;00D257BF&quot;/&gt;&lt;wsp:rsid wsp:val=&quot;00D27B5E&quot;/&gt;&lt;wsp:rsid wsp:val=&quot;00D47248&quot;/&gt;&lt;wsp:rsid wsp:val=&quot;00D505D7&quot;/&gt;&lt;wsp:rsid wsp:val=&quot;00D62297&quot;/&gt;&lt;wsp:rsid wsp:val=&quot;00D64824&quot;/&gt;&lt;wsp:rsid wsp:val=&quot;00D70049&quot;/&gt;&lt;wsp:rsid wsp:val=&quot;00D750F8&quot;/&gt;&lt;wsp:rsid wsp:val=&quot;00D75DCF&quot;/&gt;&lt;wsp:rsid wsp:val=&quot;00D779CB&quot;/&gt;&lt;wsp:rsid wsp:val=&quot;00D84FD3&quot;/&gt;&lt;wsp:rsid wsp:val=&quot;00D91078&quot;/&gt;&lt;wsp:rsid wsp:val=&quot;00D917EB&quot;/&gt;&lt;wsp:rsid wsp:val=&quot;00DA185F&quot;/&gt;&lt;wsp:rsid wsp:val=&quot;00DA21E3&quot;/&gt;&lt;wsp:rsid wsp:val=&quot;00DB1A9F&quot;/&gt;&lt;wsp:rsid wsp:val=&quot;00DD1F51&quot;/&gt;&lt;wsp:rsid wsp:val=&quot;00DD7380&quot;/&gt;&lt;wsp:rsid wsp:val=&quot;00DF24B5&quot;/&gt;&lt;wsp:rsid wsp:val=&quot;00E15844&quot;/&gt;&lt;wsp:rsid wsp:val=&quot;00E1640C&quot;/&gt;&lt;wsp:rsid wsp:val=&quot;00E169D3&quot;/&gt;&lt;wsp:rsid wsp:val=&quot;00E16A88&quot;/&gt;&lt;wsp:rsid wsp:val=&quot;00E17AE3&quot;/&gt;&lt;wsp:rsid wsp:val=&quot;00E2022B&quot;/&gt;&lt;wsp:rsid wsp:val=&quot;00E221D8&quot;/&gt;&lt;wsp:rsid wsp:val=&quot;00E23328&quot;/&gt;&lt;wsp:rsid wsp:val=&quot;00E23D32&quot;/&gt;&lt;wsp:rsid wsp:val=&quot;00E31BFB&quot;/&gt;&lt;wsp:rsid wsp:val=&quot;00E33A2B&quot;/&gt;&lt;wsp:rsid wsp:val=&quot;00E36BB3&quot;/&gt;&lt;wsp:rsid wsp:val=&quot;00E372AF&quot;/&gt;&lt;wsp:rsid wsp:val=&quot;00E44E83&quot;/&gt;&lt;wsp:rsid wsp:val=&quot;00E55CA9&quot;/&gt;&lt;wsp:rsid wsp:val=&quot;00E57AB5&quot;/&gt;&lt;wsp:rsid wsp:val=&quot;00E60F43&quot;/&gt;&lt;wsp:rsid wsp:val=&quot;00E65616&quot;/&gt;&lt;wsp:rsid wsp:val=&quot;00E70733&quot;/&gt;&lt;wsp:rsid wsp:val=&quot;00E82B16&quot;/&gt;&lt;wsp:rsid wsp:val=&quot;00E83D43&quot;/&gt;&lt;wsp:rsid wsp:val=&quot;00E94DDC&quot;/&gt;&lt;wsp:rsid wsp:val=&quot;00EA7180&quot;/&gt;&lt;wsp:rsid wsp:val=&quot;00EB46A3&quot;/&gt;&lt;wsp:rsid wsp:val=&quot;00EB67BB&quot;/&gt;&lt;wsp:rsid wsp:val=&quot;00EC6147&quot;/&gt;&lt;wsp:rsid wsp:val=&quot;00ED38F6&quot;/&gt;&lt;wsp:rsid wsp:val=&quot;00EE00D1&quot;/&gt;&lt;wsp:rsid wsp:val=&quot;00EE0975&quot;/&gt;&lt;wsp:rsid wsp:val=&quot;00EE408F&quot;/&gt;&lt;wsp:rsid wsp:val=&quot;00EE41CB&quot;/&gt;&lt;wsp:rsid wsp:val=&quot;00EE756A&quot;/&gt;&lt;wsp:rsid wsp:val=&quot;00EF04DF&quot;/&gt;&lt;wsp:rsid wsp:val=&quot;00F002DA&quot;/&gt;&lt;wsp:rsid wsp:val=&quot;00F12F62&quot;/&gt;&lt;wsp:rsid wsp:val=&quot;00F143F5&quot;/&gt;&lt;wsp:rsid wsp:val=&quot;00F16866&quot;/&gt;&lt;wsp:rsid wsp:val=&quot;00F35534&quot;/&gt;&lt;wsp:rsid wsp:val=&quot;00F358DC&quot;/&gt;&lt;wsp:rsid wsp:val=&quot;00F35FBD&quot;/&gt;&lt;wsp:rsid wsp:val=&quot;00F37B27&quot;/&gt;&lt;wsp:rsid wsp:val=&quot;00F43EE2&quot;/&gt;&lt;wsp:rsid wsp:val=&quot;00F50D2A&quot;/&gt;&lt;wsp:rsid wsp:val=&quot;00F5402B&quot;/&gt;&lt;wsp:rsid wsp:val=&quot;00F62670&quot;/&gt;&lt;wsp:rsid wsp:val=&quot;00F63F12&quot;/&gt;&lt;wsp:rsid wsp:val=&quot;00F70C4D&quot;/&gt;&lt;wsp:rsid wsp:val=&quot;00F7176F&quot;/&gt;&lt;wsp:rsid wsp:val=&quot;00F83CB2&quot;/&gt;&lt;wsp:rsid wsp:val=&quot;00F8572E&quot;/&gt;&lt;wsp:rsid wsp:val=&quot;00F871DF&quot;/&gt;&lt;wsp:rsid wsp:val=&quot;00F92FB2&quot;/&gt;&lt;wsp:rsid wsp:val=&quot;00F97474&quot;/&gt;&lt;wsp:rsid wsp:val=&quot;00FA012D&quot;/&gt;&lt;wsp:rsid wsp:val=&quot;00FA14ED&quot;/&gt;&lt;wsp:rsid wsp:val=&quot;00FA3F8A&quot;/&gt;&lt;wsp:rsid wsp:val=&quot;00FA3FCE&quot;/&gt;&lt;wsp:rsid wsp:val=&quot;00FA6400&quot;/&gt;&lt;wsp:rsid wsp:val=&quot;00FB3901&quot;/&gt;&lt;wsp:rsid wsp:val=&quot;00FB4886&quot;/&gt;&lt;wsp:rsid wsp:val=&quot;00FB66D7&quot;/&gt;&lt;wsp:rsid wsp:val=&quot;00FB69A7&quot;/&gt;&lt;wsp:rsid wsp:val=&quot;00FC09F0&quot;/&gt;&lt;wsp:rsid wsp:val=&quot;00FC417E&quot;/&gt;&lt;wsp:rsid wsp:val=&quot;00FD47FA&quot;/&gt;&lt;wsp:rsid wsp:val=&quot;00FD7499&quot;/&gt;&lt;wsp:rsid wsp:val=&quot;00FE4585&quot;/&gt;&lt;wsp:rsid wsp:val=&quot;00FE47C7&quot;/&gt;&lt;wsp:rsid wsp:val=&quot;00FE5332&quot;/&gt;&lt;wsp:rsid wsp:val=&quot;00FF18C4&quot;/&gt;&lt;/wsp:rsids&gt;&lt;/w:docPr&gt;&lt;w:body&gt;&lt;wx:sect&gt;&lt;w:p wsp:rsidR=&quot;00000000&quot; wsp:rsidRDefault=&quot;0044127C&quot; wsp:rsidP=&quot;0044127C&quot;&gt;&lt;m:oMathPara&gt;&lt;m:oMath&gt;&lt;m:r&gt;&lt;w:rPr&gt;&lt;w:rFonts w:ascii=&quot;Cambria Math&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38533E">
        <w:rPr>
          <w:spacing w:val="0"/>
          <w:sz w:val="22"/>
          <w:szCs w:val="22"/>
          <w:lang w:val="ru-RU"/>
        </w:rPr>
        <w:t>100 = 113,6%.</w:t>
      </w:r>
    </w:p>
    <w:p w:rsidR="002237C1" w:rsidRDefault="002237C1" w:rsidP="002237C1">
      <w:pPr>
        <w:pStyle w:val="21"/>
        <w:spacing w:line="240" w:lineRule="auto"/>
        <w:rPr>
          <w:spacing w:val="0"/>
          <w:szCs w:val="28"/>
          <w:lang w:val="ru-RU"/>
        </w:rPr>
      </w:pPr>
      <w:r w:rsidRPr="00E46449">
        <w:rPr>
          <w:spacing w:val="0"/>
          <w:szCs w:val="28"/>
          <w:lang w:val="ru-RU"/>
        </w:rPr>
        <w:tab/>
        <w:t>Относительные величины динамики, планового задания и выполнения планового задания связаны соотношением:</w:t>
      </w:r>
    </w:p>
    <w:p w:rsidR="0038533E" w:rsidRPr="00E46449" w:rsidRDefault="0038533E" w:rsidP="002237C1">
      <w:pPr>
        <w:pStyle w:val="21"/>
        <w:spacing w:line="240" w:lineRule="auto"/>
        <w:rPr>
          <w:spacing w:val="0"/>
          <w:szCs w:val="28"/>
          <w:lang w:val="ru-RU"/>
        </w:rPr>
      </w:pPr>
    </w:p>
    <w:p w:rsidR="002237C1" w:rsidRPr="00E46449" w:rsidRDefault="00B774DD" w:rsidP="002237C1">
      <w:pPr>
        <w:pStyle w:val="21"/>
        <w:spacing w:line="240" w:lineRule="auto"/>
        <w:rPr>
          <w:spacing w:val="0"/>
          <w:szCs w:val="28"/>
          <w:lang w:val="ru-RU"/>
        </w:rPr>
      </w:pPr>
      <m:oMathPara>
        <m:oMath>
          <m:sSub>
            <m:sSubPr>
              <m:ctrlPr>
                <w:rPr>
                  <w:rFonts w:ascii="Cambria Math" w:hAnsi="Cambria Math"/>
                  <w:i/>
                  <w:sz w:val="22"/>
                  <w:szCs w:val="22"/>
                  <w:lang w:val="en-US"/>
                </w:rPr>
              </m:ctrlPr>
            </m:sSubPr>
            <m:e>
              <m:r>
                <w:rPr>
                  <w:rFonts w:ascii="Cambria Math" w:hAnsi="Cambria Math"/>
                  <w:sz w:val="22"/>
                  <w:szCs w:val="22"/>
                  <w:lang w:val="en-US"/>
                </w:rPr>
                <m:t>i</m:t>
              </m:r>
            </m:e>
            <m:sub>
              <m:r>
                <w:rPr>
                  <w:rFonts w:ascii="Cambria Math" w:hAnsi="Cambria Math"/>
                  <w:sz w:val="22"/>
                  <w:szCs w:val="22"/>
                  <w:vertAlign w:val="subscript"/>
                </w:rPr>
                <m:t>д</m:t>
              </m:r>
            </m:sub>
          </m:sSub>
          <m:r>
            <w:rPr>
              <w:rFonts w:ascii="Cambria Math" w:hAnsi="Cambria Math"/>
              <w:sz w:val="22"/>
              <w:szCs w:val="22"/>
            </w:rPr>
            <m:t xml:space="preserve"> = </m:t>
          </m:r>
          <m:sSub>
            <m:sSubPr>
              <m:ctrlPr>
                <w:rPr>
                  <w:rFonts w:ascii="Cambria Math" w:hAnsi="Cambria Math"/>
                  <w:i/>
                  <w:sz w:val="22"/>
                  <w:szCs w:val="22"/>
                  <w:lang w:val="en-US"/>
                </w:rPr>
              </m:ctrlPr>
            </m:sSubPr>
            <m:e>
              <m:r>
                <w:rPr>
                  <w:rFonts w:ascii="Cambria Math" w:hAnsi="Cambria Math"/>
                  <w:sz w:val="22"/>
                  <w:szCs w:val="22"/>
                  <w:lang w:val="en-US"/>
                </w:rPr>
                <m:t>i</m:t>
              </m:r>
            </m:e>
            <m:sub>
              <m:r>
                <w:rPr>
                  <w:rFonts w:ascii="Cambria Math" w:hAnsi="Cambria Math"/>
                  <w:sz w:val="22"/>
                  <w:szCs w:val="22"/>
                  <w:vertAlign w:val="subscript"/>
                </w:rPr>
                <m:t>пл.з</m:t>
              </m:r>
            </m:sub>
          </m:sSub>
          <m:r>
            <w:rPr>
              <w:rFonts w:ascii="Cambria Math" w:hAnsi="Cambria Math"/>
              <w:sz w:val="22"/>
              <w:szCs w:val="22"/>
              <w:vertAlign w:val="subscript"/>
            </w:rPr>
            <m:t>∙</m:t>
          </m:r>
          <m:sSub>
            <m:sSubPr>
              <m:ctrlPr>
                <w:rPr>
                  <w:rFonts w:ascii="Cambria Math" w:hAnsi="Cambria Math"/>
                  <w:i/>
                  <w:sz w:val="22"/>
                  <w:szCs w:val="22"/>
                  <w:lang w:val="en-US"/>
                </w:rPr>
              </m:ctrlPr>
            </m:sSubPr>
            <m:e>
              <m:r>
                <w:rPr>
                  <w:rFonts w:ascii="Cambria Math" w:hAnsi="Cambria Math"/>
                  <w:sz w:val="22"/>
                  <w:szCs w:val="22"/>
                  <w:lang w:val="en-US"/>
                </w:rPr>
                <m:t>i</m:t>
              </m:r>
            </m:e>
            <m:sub>
              <m:r>
                <w:rPr>
                  <w:rFonts w:ascii="Cambria Math" w:hAnsi="Cambria Math"/>
                  <w:sz w:val="22"/>
                  <w:szCs w:val="22"/>
                  <w:vertAlign w:val="subscript"/>
                </w:rPr>
                <m:t>вып.пл</m:t>
              </m:r>
            </m:sub>
          </m:sSub>
        </m:oMath>
      </m:oMathPara>
    </w:p>
    <w:p w:rsidR="002237C1" w:rsidRPr="00E46449" w:rsidRDefault="002237C1" w:rsidP="002237C1">
      <w:pPr>
        <w:pStyle w:val="21"/>
        <w:spacing w:line="240" w:lineRule="auto"/>
        <w:rPr>
          <w:spacing w:val="0"/>
          <w:szCs w:val="28"/>
          <w:lang w:val="ru-RU"/>
        </w:rPr>
      </w:pPr>
    </w:p>
    <w:p w:rsidR="002237C1" w:rsidRPr="00E46449" w:rsidRDefault="002237C1" w:rsidP="002237C1">
      <w:pPr>
        <w:jc w:val="both"/>
        <w:rPr>
          <w:sz w:val="28"/>
          <w:szCs w:val="28"/>
        </w:rPr>
      </w:pPr>
      <w:r w:rsidRPr="00E46449">
        <w:rPr>
          <w:bCs/>
          <w:i/>
          <w:iCs/>
          <w:sz w:val="28"/>
          <w:szCs w:val="28"/>
        </w:rPr>
        <w:tab/>
        <w:t xml:space="preserve">Относительная величина структуры </w:t>
      </w:r>
      <w:r w:rsidRPr="00E46449">
        <w:rPr>
          <w:sz w:val="28"/>
          <w:szCs w:val="28"/>
        </w:rPr>
        <w:t xml:space="preserve">характеризует состав изучаемой совокупности и определяется отношением отдельных частей к целому. </w:t>
      </w:r>
    </w:p>
    <w:p w:rsidR="002237C1" w:rsidRPr="00E46449" w:rsidRDefault="002237C1" w:rsidP="002237C1">
      <w:pPr>
        <w:jc w:val="both"/>
        <w:rPr>
          <w:sz w:val="28"/>
          <w:szCs w:val="28"/>
        </w:rPr>
      </w:pPr>
    </w:p>
    <w:p w:rsidR="002237C1" w:rsidRPr="00E46449" w:rsidRDefault="002237C1" w:rsidP="002237C1">
      <w:pPr>
        <w:jc w:val="center"/>
        <w:rPr>
          <w:sz w:val="28"/>
          <w:szCs w:val="28"/>
        </w:rPr>
      </w:pPr>
      <w:r w:rsidRPr="00E46449">
        <w:rPr>
          <w:sz w:val="28"/>
          <w:szCs w:val="28"/>
        </w:rPr>
        <w:t>Доля, % =</w:t>
      </w:r>
      <m:oMath>
        <m:f>
          <m:fPr>
            <m:ctrlPr>
              <w:rPr>
                <w:rFonts w:ascii="Cambria Math" w:hAnsi="Cambria Math"/>
                <w:i/>
                <w:sz w:val="28"/>
                <w:szCs w:val="28"/>
              </w:rPr>
            </m:ctrlPr>
          </m:fPr>
          <m:num>
            <m:r>
              <w:rPr>
                <w:rFonts w:ascii="Cambria Math" w:hAnsi="Cambria Math"/>
                <w:sz w:val="28"/>
                <w:szCs w:val="28"/>
              </w:rPr>
              <m:t>Часть совокупности</m:t>
            </m:r>
            <w:proofErr w:type="gramStart"/>
          </m:num>
          <m:den>
            <m:r>
              <w:rPr>
                <w:rFonts w:ascii="Cambria Math" w:hAnsi="Cambria Math"/>
                <w:sz w:val="28"/>
                <w:szCs w:val="28"/>
              </w:rPr>
              <m:t>В</m:t>
            </m:r>
            <w:proofErr w:type="gramEnd"/>
            <m:r>
              <w:rPr>
                <w:rFonts w:ascii="Cambria Math" w:hAnsi="Cambria Math"/>
                <w:sz w:val="28"/>
                <w:szCs w:val="28"/>
              </w:rPr>
              <m:t>ся совокупность</m:t>
            </m:r>
          </m:den>
        </m:f>
        <m:r>
          <w:rPr>
            <w:rFonts w:ascii="Cambria Math" w:hAnsi="Cambria Math"/>
            <w:sz w:val="22"/>
            <w:szCs w:val="22"/>
          </w:rPr>
          <m:t>∙</m:t>
        </m:r>
      </m:oMath>
      <w:r w:rsidRPr="00E46449">
        <w:rPr>
          <w:sz w:val="28"/>
          <w:szCs w:val="28"/>
        </w:rPr>
        <w:t xml:space="preserve"> 100</w:t>
      </w:r>
    </w:p>
    <w:p w:rsidR="002237C1" w:rsidRPr="00E46449" w:rsidRDefault="002237C1" w:rsidP="002237C1">
      <w:pPr>
        <w:jc w:val="both"/>
        <w:rPr>
          <w:sz w:val="28"/>
          <w:szCs w:val="28"/>
        </w:rPr>
      </w:pPr>
    </w:p>
    <w:p w:rsidR="002237C1" w:rsidRPr="00E46449" w:rsidRDefault="002237C1" w:rsidP="002237C1">
      <w:pPr>
        <w:jc w:val="both"/>
        <w:rPr>
          <w:sz w:val="28"/>
          <w:szCs w:val="28"/>
        </w:rPr>
      </w:pPr>
      <w:r w:rsidRPr="00E46449">
        <w:rPr>
          <w:bCs/>
          <w:i/>
          <w:iCs/>
          <w:sz w:val="28"/>
          <w:szCs w:val="28"/>
        </w:rPr>
        <w:tab/>
        <w:t>Относительная величина координации</w:t>
      </w:r>
      <w:proofErr w:type="gramStart"/>
      <w:r w:rsidRPr="00E46449">
        <w:rPr>
          <w:bCs/>
          <w:i/>
          <w:iCs/>
          <w:sz w:val="28"/>
          <w:szCs w:val="28"/>
        </w:rPr>
        <w:t xml:space="preserve">( </w:t>
      </w:r>
      <w:proofErr w:type="spellStart"/>
      <w:proofErr w:type="gramEnd"/>
      <w:r w:rsidRPr="00E46449">
        <w:rPr>
          <w:sz w:val="28"/>
          <w:szCs w:val="28"/>
          <w:lang w:val="en-US"/>
        </w:rPr>
        <w:t>i</w:t>
      </w:r>
      <w:proofErr w:type="spellEnd"/>
      <w:r w:rsidRPr="00E46449">
        <w:rPr>
          <w:sz w:val="28"/>
          <w:szCs w:val="28"/>
          <w:vertAlign w:val="subscript"/>
        </w:rPr>
        <w:t>к</w:t>
      </w:r>
      <w:r w:rsidRPr="00E46449">
        <w:rPr>
          <w:sz w:val="28"/>
          <w:szCs w:val="28"/>
        </w:rPr>
        <w:t>) характеризует соотношение между частями (элементами) одной совокупности.</w:t>
      </w:r>
    </w:p>
    <w:p w:rsidR="002237C1" w:rsidRPr="00E46449" w:rsidRDefault="002237C1" w:rsidP="002237C1">
      <w:pPr>
        <w:jc w:val="both"/>
        <w:rPr>
          <w:sz w:val="28"/>
          <w:szCs w:val="28"/>
        </w:rPr>
      </w:pPr>
    </w:p>
    <w:p w:rsidR="002237C1" w:rsidRPr="00E46449" w:rsidRDefault="00B774DD" w:rsidP="002237C1">
      <w:pPr>
        <w:pStyle w:val="5"/>
        <w:jc w:val="center"/>
        <w:rPr>
          <w:bCs/>
          <w:i/>
          <w:iCs/>
          <w:spacing w:val="0"/>
          <w:lang w:val="ru-RU"/>
        </w:rPr>
      </w:pPr>
      <m:oMathPara>
        <m:oMath>
          <m:sSub>
            <m:sSubPr>
              <m:ctrlPr>
                <w:rPr>
                  <w:rFonts w:ascii="Cambria Math" w:hAnsi="Cambria Math"/>
                  <w:bCs/>
                  <w:i/>
                  <w:iCs/>
                  <w:sz w:val="22"/>
                  <w:szCs w:val="22"/>
                </w:rPr>
              </m:ctrlPr>
            </m:sSubPr>
            <m:e>
              <m:r>
                <w:rPr>
                  <w:rFonts w:ascii="Cambria Math" w:hAnsi="Cambria Math"/>
                  <w:sz w:val="22"/>
                  <w:szCs w:val="22"/>
                  <w:lang w:val="en-US"/>
                </w:rPr>
                <m:t>i</m:t>
              </m:r>
            </m:e>
            <m:sub>
              <m:r>
                <w:rPr>
                  <w:rFonts w:ascii="Cambria Math" w:hAnsi="Cambria Math"/>
                  <w:sz w:val="22"/>
                  <w:szCs w:val="22"/>
                </w:rPr>
                <m:t>к</m:t>
              </m:r>
            </m:sub>
          </m:sSub>
          <m:r>
            <w:rPr>
              <w:rFonts w:ascii="Cambria Math" w:hAnsi="Cambria Math"/>
              <w:sz w:val="22"/>
              <w:szCs w:val="22"/>
            </w:rPr>
            <m:t>=</m:t>
          </m:r>
          <m:f>
            <m:fPr>
              <m:ctrlPr>
                <w:rPr>
                  <w:rFonts w:ascii="Cambria Math" w:hAnsi="Cambria Math"/>
                  <w:bCs/>
                  <w:i/>
                  <w:iCs/>
                  <w:sz w:val="22"/>
                  <w:szCs w:val="22"/>
                </w:rPr>
              </m:ctrlPr>
            </m:fPr>
            <m:num>
              <m:r>
                <w:rPr>
                  <w:rFonts w:ascii="Cambria Math" w:hAnsi="Cambria Math"/>
                  <w:sz w:val="22"/>
                  <w:szCs w:val="22"/>
                </w:rPr>
                <m:t>Одна часть совокупности</m:t>
              </m:r>
            </m:num>
            <m:den>
              <m:r>
                <w:rPr>
                  <w:rFonts w:ascii="Cambria Math" w:hAnsi="Cambria Math"/>
                  <w:sz w:val="22"/>
                  <w:szCs w:val="22"/>
                </w:rPr>
                <m:t>Другая часть той же совокупности</m:t>
              </m:r>
            </m:den>
          </m:f>
          <m:r>
            <w:rPr>
              <w:rFonts w:ascii="Cambria Math" w:hAnsi="Cambria Math"/>
              <w:sz w:val="22"/>
              <w:szCs w:val="22"/>
            </w:rPr>
            <m:t>∙100</m:t>
          </m:r>
        </m:oMath>
      </m:oMathPara>
    </w:p>
    <w:p w:rsidR="002237C1" w:rsidRPr="00E46449" w:rsidRDefault="002237C1" w:rsidP="002237C1">
      <w:pPr>
        <w:jc w:val="both"/>
        <w:rPr>
          <w:sz w:val="28"/>
          <w:szCs w:val="28"/>
        </w:rPr>
      </w:pPr>
    </w:p>
    <w:p w:rsidR="002237C1" w:rsidRPr="00E46449" w:rsidRDefault="002237C1" w:rsidP="002237C1">
      <w:pPr>
        <w:ind w:firstLine="708"/>
        <w:jc w:val="both"/>
        <w:rPr>
          <w:sz w:val="28"/>
          <w:szCs w:val="28"/>
        </w:rPr>
      </w:pPr>
      <w:r w:rsidRPr="00E46449">
        <w:rPr>
          <w:bCs/>
          <w:sz w:val="28"/>
          <w:szCs w:val="28"/>
        </w:rPr>
        <w:t>Относительная величина координации</w:t>
      </w:r>
      <w:r w:rsidRPr="00E46449">
        <w:rPr>
          <w:sz w:val="28"/>
          <w:szCs w:val="28"/>
        </w:rPr>
        <w:t xml:space="preserve"> выражаются в виде коэффициентов. При исчислении относительных величин координации велико значение не только выбора базы сравнения, но и вообще выбора явлений, которые, могут быть сравнимы между собой.</w:t>
      </w:r>
    </w:p>
    <w:p w:rsidR="002237C1" w:rsidRPr="00E46449" w:rsidRDefault="002237C1" w:rsidP="002237C1">
      <w:pPr>
        <w:jc w:val="both"/>
        <w:rPr>
          <w:sz w:val="28"/>
          <w:szCs w:val="28"/>
        </w:rPr>
      </w:pPr>
      <w:r w:rsidRPr="00E46449">
        <w:rPr>
          <w:bCs/>
          <w:i/>
          <w:iCs/>
          <w:sz w:val="28"/>
          <w:szCs w:val="28"/>
        </w:rPr>
        <w:tab/>
        <w:t xml:space="preserve"> Относительная величина сравнения</w:t>
      </w:r>
      <w:r w:rsidRPr="00E46449">
        <w:rPr>
          <w:sz w:val="28"/>
          <w:szCs w:val="28"/>
        </w:rPr>
        <w:t xml:space="preserve"> показывает соотношение одноименных величин, относящихся к разной территории или к разным объектам, за один и тот же период времени и применяется для сопоставления экономических показателей.  </w:t>
      </w:r>
      <w:r w:rsidR="0038533E">
        <w:rPr>
          <w:sz w:val="28"/>
          <w:szCs w:val="28"/>
        </w:rPr>
        <w:t>Они должны быть сопоставимы между собой</w:t>
      </w:r>
    </w:p>
    <w:p w:rsidR="002237C1" w:rsidRPr="00E46449" w:rsidRDefault="002237C1" w:rsidP="002237C1">
      <w:pPr>
        <w:jc w:val="both"/>
        <w:rPr>
          <w:sz w:val="28"/>
          <w:szCs w:val="28"/>
        </w:rPr>
      </w:pPr>
      <w:r w:rsidRPr="00E46449">
        <w:rPr>
          <w:bCs/>
          <w:i/>
          <w:iCs/>
          <w:sz w:val="28"/>
          <w:szCs w:val="28"/>
        </w:rPr>
        <w:tab/>
        <w:t>Относительная величина интенсивности</w:t>
      </w:r>
      <w:proofErr w:type="gramStart"/>
      <w:r w:rsidRPr="00E46449">
        <w:rPr>
          <w:bCs/>
          <w:i/>
          <w:iCs/>
          <w:sz w:val="28"/>
          <w:szCs w:val="28"/>
        </w:rPr>
        <w:t xml:space="preserve">( </w:t>
      </w:r>
      <w:proofErr w:type="spellStart"/>
      <w:proofErr w:type="gramEnd"/>
      <w:r w:rsidRPr="00E46449">
        <w:rPr>
          <w:sz w:val="28"/>
          <w:szCs w:val="28"/>
          <w:lang w:val="en-US"/>
        </w:rPr>
        <w:t>i</w:t>
      </w:r>
      <w:proofErr w:type="spellEnd"/>
      <w:r w:rsidRPr="00E46449">
        <w:rPr>
          <w:sz w:val="28"/>
          <w:szCs w:val="28"/>
          <w:vertAlign w:val="subscript"/>
        </w:rPr>
        <w:t>и</w:t>
      </w:r>
      <w:r w:rsidRPr="00E46449">
        <w:rPr>
          <w:sz w:val="28"/>
          <w:szCs w:val="28"/>
        </w:rPr>
        <w:t>) показывает степень распространенности данного явления в изучаемой среде и образуется в результате сравнения разноименных, но определенным образом связанных между собой абсолютных величин.</w:t>
      </w:r>
    </w:p>
    <w:p w:rsidR="002237C1" w:rsidRPr="00E46449" w:rsidRDefault="002237C1" w:rsidP="002237C1">
      <w:pPr>
        <w:jc w:val="both"/>
        <w:rPr>
          <w:sz w:val="28"/>
          <w:szCs w:val="28"/>
        </w:rPr>
      </w:pPr>
    </w:p>
    <w:p w:rsidR="002237C1" w:rsidRPr="00E46449" w:rsidRDefault="00B774DD" w:rsidP="002237C1">
      <w:pPr>
        <w:pStyle w:val="5"/>
        <w:jc w:val="center"/>
        <w:rPr>
          <w:bCs/>
          <w:i/>
          <w:iCs/>
          <w:spacing w:val="0"/>
          <w:lang w:val="ru-RU"/>
        </w:rPr>
      </w:pPr>
      <m:oMathPara>
        <m:oMath>
          <m:sSub>
            <m:sSubPr>
              <m:ctrlPr>
                <w:rPr>
                  <w:rFonts w:ascii="Cambria Math" w:hAnsi="Cambria Math"/>
                  <w:bCs/>
                  <w:i/>
                  <w:iCs/>
                  <w:sz w:val="22"/>
                  <w:szCs w:val="22"/>
                </w:rPr>
              </m:ctrlPr>
            </m:sSubPr>
            <m:e>
              <m:r>
                <w:rPr>
                  <w:rFonts w:ascii="Cambria Math" w:hAnsi="Cambria Math"/>
                  <w:sz w:val="22"/>
                  <w:szCs w:val="22"/>
                  <w:lang w:val="en-US"/>
                </w:rPr>
                <m:t>i</m:t>
              </m:r>
            </m:e>
            <m:sub>
              <m:r>
                <w:rPr>
                  <w:rFonts w:ascii="Cambria Math" w:hAnsi="Cambria Math"/>
                  <w:sz w:val="22"/>
                  <w:szCs w:val="22"/>
                </w:rPr>
                <m:t>и</m:t>
              </m:r>
            </m:sub>
          </m:sSub>
          <m:r>
            <w:rPr>
              <w:rFonts w:ascii="Cambria Math" w:hAnsi="Cambria Math"/>
              <w:sz w:val="22"/>
              <w:szCs w:val="22"/>
            </w:rPr>
            <m:t>=</m:t>
          </m:r>
          <m:f>
            <m:fPr>
              <m:ctrlPr>
                <w:rPr>
                  <w:rFonts w:ascii="Cambria Math" w:hAnsi="Cambria Math"/>
                  <w:bCs/>
                  <w:i/>
                  <w:iCs/>
                  <w:sz w:val="22"/>
                  <w:szCs w:val="22"/>
                </w:rPr>
              </m:ctrlPr>
            </m:fPr>
            <m:num>
              <m:r>
                <w:rPr>
                  <w:rFonts w:ascii="Cambria Math" w:hAnsi="Cambria Math"/>
                  <w:sz w:val="22"/>
                  <w:szCs w:val="22"/>
                </w:rPr>
                <m:t>Одна совокупность, характеризующая явление</m:t>
              </m:r>
            </m:num>
            <m:den>
              <m:r>
                <w:rPr>
                  <w:rFonts w:ascii="Cambria Math" w:hAnsi="Cambria Math"/>
                  <w:sz w:val="22"/>
                  <w:szCs w:val="22"/>
                </w:rPr>
                <m:t xml:space="preserve">Другая совокупность,  характеризующая среду </m:t>
              </m:r>
            </m:den>
          </m:f>
          <m:r>
            <w:rPr>
              <w:rFonts w:ascii="Cambria Math" w:hAnsi="Cambria Math"/>
              <w:sz w:val="22"/>
              <w:szCs w:val="22"/>
            </w:rPr>
            <m:t>∙100</m:t>
          </m:r>
        </m:oMath>
      </m:oMathPara>
    </w:p>
    <w:p w:rsidR="002237C1" w:rsidRPr="00E46449" w:rsidRDefault="002237C1" w:rsidP="002237C1">
      <w:pPr>
        <w:tabs>
          <w:tab w:val="left" w:pos="3366"/>
        </w:tabs>
        <w:jc w:val="both"/>
        <w:rPr>
          <w:sz w:val="28"/>
          <w:szCs w:val="28"/>
        </w:rPr>
      </w:pPr>
    </w:p>
    <w:p w:rsidR="002237C1" w:rsidRPr="00E46449" w:rsidRDefault="002237C1" w:rsidP="002237C1">
      <w:pPr>
        <w:pStyle w:val="a3"/>
        <w:ind w:firstLine="708"/>
        <w:rPr>
          <w:lang w:val="ru-RU"/>
        </w:rPr>
      </w:pPr>
      <w:r w:rsidRPr="00E46449">
        <w:t>Относительные величины интенсивности, в отличии от других видов относительных величин, всегда выражаются именованными числами, например, плотность населения 8,6 чел./</w:t>
      </w:r>
      <w:r w:rsidRPr="00E46449">
        <w:rPr>
          <w:lang w:val="ru-RU"/>
        </w:rPr>
        <w:t>км</w:t>
      </w:r>
      <w:proofErr w:type="gramStart"/>
      <w:r w:rsidRPr="00E46449">
        <w:rPr>
          <w:vertAlign w:val="superscript"/>
          <w:lang w:val="ru-RU"/>
        </w:rPr>
        <w:t>2</w:t>
      </w:r>
      <w:proofErr w:type="gramEnd"/>
      <w:r w:rsidRPr="00E46449">
        <w:rPr>
          <w:lang w:val="ru-RU"/>
        </w:rPr>
        <w:t xml:space="preserve">. Разновидностью относительных величин интенсивности являются относительные показатели уровня экономического развития, характеризующие уровни ВВП, ВНП, </w:t>
      </w:r>
      <w:r w:rsidRPr="00E46449">
        <w:rPr>
          <w:lang w:val="ru-RU"/>
        </w:rPr>
        <w:lastRenderedPageBreak/>
        <w:t>национального дохода и др. показателей на душу населения и играющие важную роль в оценке развития экономики страны.</w:t>
      </w:r>
    </w:p>
    <w:p w:rsidR="002237C1" w:rsidRPr="00E46449" w:rsidRDefault="002237C1" w:rsidP="002237C1">
      <w:pPr>
        <w:pStyle w:val="a3"/>
        <w:rPr>
          <w:lang w:val="ru-RU"/>
        </w:rPr>
      </w:pPr>
      <w:r w:rsidRPr="00E46449">
        <w:rPr>
          <w:lang w:val="ru-RU"/>
        </w:rPr>
        <w:tab/>
        <w:t xml:space="preserve"> </w:t>
      </w:r>
    </w:p>
    <w:p w:rsidR="002237C1" w:rsidRPr="00E46449" w:rsidRDefault="00FD5FE2" w:rsidP="002237C1">
      <w:pPr>
        <w:pStyle w:val="7"/>
        <w:ind w:left="0"/>
        <w:jc w:val="center"/>
        <w:rPr>
          <w:spacing w:val="0"/>
        </w:rPr>
      </w:pPr>
      <w:r>
        <w:rPr>
          <w:spacing w:val="0"/>
        </w:rPr>
        <w:t>1.3</w:t>
      </w:r>
      <w:r w:rsidR="002237C1" w:rsidRPr="00E46449">
        <w:rPr>
          <w:spacing w:val="0"/>
        </w:rPr>
        <w:t xml:space="preserve"> Средние величины и показатели вариации</w:t>
      </w:r>
    </w:p>
    <w:p w:rsidR="002237C1" w:rsidRPr="00E46449" w:rsidRDefault="002237C1" w:rsidP="002237C1">
      <w:pPr>
        <w:shd w:val="clear" w:color="auto" w:fill="FFFFFF"/>
        <w:ind w:left="278"/>
        <w:jc w:val="center"/>
        <w:rPr>
          <w:b/>
          <w:bCs/>
          <w:color w:val="000000"/>
          <w:sz w:val="28"/>
          <w:szCs w:val="28"/>
        </w:rPr>
      </w:pPr>
    </w:p>
    <w:p w:rsidR="002237C1" w:rsidRPr="00E46449" w:rsidRDefault="002237C1" w:rsidP="00FD5FE2">
      <w:pPr>
        <w:shd w:val="clear" w:color="auto" w:fill="FFFFFF"/>
        <w:spacing w:before="43"/>
        <w:ind w:right="24"/>
        <w:jc w:val="both"/>
        <w:rPr>
          <w:color w:val="000000"/>
          <w:sz w:val="28"/>
          <w:szCs w:val="28"/>
        </w:rPr>
      </w:pPr>
      <w:r w:rsidRPr="00E46449">
        <w:rPr>
          <w:color w:val="000000"/>
          <w:sz w:val="28"/>
          <w:szCs w:val="28"/>
        </w:rPr>
        <w:tab/>
      </w:r>
      <w:r w:rsidRPr="00FD5FE2">
        <w:rPr>
          <w:b/>
          <w:iCs/>
          <w:color w:val="000000"/>
          <w:sz w:val="28"/>
          <w:szCs w:val="28"/>
        </w:rPr>
        <w:t>Средняя величина</w:t>
      </w:r>
      <w:r w:rsidRPr="00E46449">
        <w:rPr>
          <w:color w:val="000000"/>
          <w:sz w:val="28"/>
          <w:szCs w:val="28"/>
        </w:rPr>
        <w:t xml:space="preserve"> – это обобщающая характеристика однородной совокупности явлений по определённому признаку.</w:t>
      </w:r>
    </w:p>
    <w:p w:rsidR="002237C1" w:rsidRDefault="002237C1" w:rsidP="00FD5FE2">
      <w:pPr>
        <w:shd w:val="clear" w:color="auto" w:fill="FFFFFF"/>
        <w:jc w:val="both"/>
        <w:rPr>
          <w:sz w:val="28"/>
          <w:szCs w:val="28"/>
        </w:rPr>
      </w:pPr>
      <w:r w:rsidRPr="00E46449">
        <w:rPr>
          <w:color w:val="000000"/>
          <w:sz w:val="28"/>
          <w:szCs w:val="28"/>
        </w:rPr>
        <w:tab/>
      </w:r>
      <w:r w:rsidRPr="00E46449">
        <w:rPr>
          <w:sz w:val="28"/>
          <w:szCs w:val="28"/>
        </w:rPr>
        <w:t xml:space="preserve">В статистике используются различного вида средние величины: средняя арифметическая, средняя гармоническая, средняя геометрическая, средняя </w:t>
      </w:r>
      <w:proofErr w:type="spellStart"/>
      <w:r w:rsidRPr="00E46449">
        <w:rPr>
          <w:sz w:val="28"/>
          <w:szCs w:val="28"/>
        </w:rPr>
        <w:t>квадратическая</w:t>
      </w:r>
      <w:proofErr w:type="spellEnd"/>
      <w:r w:rsidRPr="00E46449">
        <w:rPr>
          <w:sz w:val="28"/>
          <w:szCs w:val="28"/>
        </w:rPr>
        <w:t xml:space="preserve">, средняя хронологическая и т.д. Чтобы определить </w:t>
      </w:r>
      <w:r w:rsidRPr="00FD5FE2">
        <w:rPr>
          <w:i/>
          <w:sz w:val="28"/>
          <w:szCs w:val="28"/>
        </w:rPr>
        <w:t>среднюю арифметическую простую</w:t>
      </w:r>
      <w:r w:rsidRPr="00E46449">
        <w:rPr>
          <w:sz w:val="28"/>
          <w:szCs w:val="28"/>
        </w:rPr>
        <w:t>, нужно сумму всех значений данного признака  Σ</w:t>
      </w:r>
      <w:r w:rsidRPr="00E46449">
        <w:rPr>
          <w:sz w:val="28"/>
          <w:szCs w:val="28"/>
          <w:lang w:val="en-US"/>
        </w:rPr>
        <w:t>x</w:t>
      </w:r>
      <w:r w:rsidRPr="00E46449">
        <w:rPr>
          <w:sz w:val="28"/>
          <w:szCs w:val="28"/>
        </w:rPr>
        <w:t xml:space="preserve"> разделить на число единиц </w:t>
      </w:r>
      <w:r w:rsidRPr="00E46449">
        <w:rPr>
          <w:sz w:val="28"/>
          <w:szCs w:val="28"/>
          <w:lang w:val="en-US"/>
        </w:rPr>
        <w:t>n</w:t>
      </w:r>
      <w:r w:rsidRPr="00E46449">
        <w:rPr>
          <w:sz w:val="28"/>
          <w:szCs w:val="28"/>
        </w:rPr>
        <w:t xml:space="preserve">, обладающим этим признакам. Она применяется в тех случаях, когда имеются не сгруппированные индивидуальные значения признака. </w:t>
      </w:r>
    </w:p>
    <w:p w:rsidR="002237C1" w:rsidRPr="00E46449" w:rsidRDefault="002237C1" w:rsidP="002237C1">
      <w:pPr>
        <w:shd w:val="clear" w:color="auto" w:fill="FFFFFF"/>
        <w:ind w:right="244" w:firstLine="624"/>
        <w:jc w:val="both"/>
        <w:rPr>
          <w:sz w:val="28"/>
          <w:szCs w:val="28"/>
        </w:rPr>
      </w:pPr>
    </w:p>
    <w:p w:rsidR="002237C1" w:rsidRDefault="00B774DD" w:rsidP="002237C1">
      <w:pPr>
        <w:shd w:val="clear" w:color="auto" w:fill="FFFFFF"/>
        <w:ind w:right="244" w:firstLine="624"/>
        <w:jc w:val="center"/>
        <w:rPr>
          <w:sz w:val="28"/>
          <w:szCs w:val="28"/>
        </w:rPr>
      </w:pPr>
      <m:oMathPara>
        <m:oMath>
          <m:sSub>
            <m:sSubPr>
              <m:ctrlPr>
                <w:rPr>
                  <w:rFonts w:ascii="Cambria Math" w:hAnsi="Cambria Math"/>
                  <w:i/>
                  <w:sz w:val="22"/>
                  <w:szCs w:val="22"/>
                  <w:lang w:val="en-US"/>
                </w:rPr>
              </m:ctrlPr>
            </m:sSubPr>
            <m:e>
              <m:acc>
                <m:accPr>
                  <m:chr m:val="̅"/>
                  <m:ctrlPr>
                    <w:rPr>
                      <w:rFonts w:ascii="Cambria Math" w:hAnsi="Cambria Math"/>
                      <w:i/>
                      <w:sz w:val="22"/>
                      <w:szCs w:val="22"/>
                      <w:lang w:val="en-US"/>
                    </w:rPr>
                  </m:ctrlPr>
                </m:accPr>
                <m:e>
                  <m:r>
                    <w:rPr>
                      <w:rFonts w:ascii="Cambria Math" w:hAnsi="Cambria Math"/>
                      <w:sz w:val="22"/>
                      <w:szCs w:val="22"/>
                      <w:lang w:val="en-US"/>
                    </w:rPr>
                    <m:t>X</m:t>
                  </m:r>
                </m:e>
              </m:acc>
            </m:e>
            <m:sub>
              <m:r>
                <w:rPr>
                  <w:rFonts w:ascii="Cambria Math" w:hAnsi="Cambria Math"/>
                  <w:sz w:val="22"/>
                  <w:szCs w:val="22"/>
                  <w:vertAlign w:val="subscript"/>
                </w:rPr>
                <m:t>ар</m:t>
              </m:r>
            </m:sub>
          </m:sSub>
          <m:r>
            <w:rPr>
              <w:rFonts w:ascii="Cambria Math" w:hAnsi="Cambria Math"/>
              <w:sz w:val="22"/>
              <w:szCs w:val="22"/>
            </w:rPr>
            <m:t xml:space="preserve"> = </m:t>
          </m:r>
          <m:f>
            <m:fPr>
              <m:ctrlPr>
                <w:rPr>
                  <w:rFonts w:ascii="Cambria Math" w:hAnsi="Cambria Math"/>
                  <w:i/>
                  <w:sz w:val="22"/>
                  <w:szCs w:val="22"/>
                </w:rPr>
              </m:ctrlPr>
            </m:fPr>
            <m:num>
              <m:r>
                <w:rPr>
                  <w:rFonts w:ascii="Cambria Math" w:hAnsi="Cambria Math"/>
                  <w:sz w:val="22"/>
                  <w:szCs w:val="22"/>
                </w:rPr>
                <m:t>Σ</m:t>
              </m:r>
              <m:r>
                <w:rPr>
                  <w:rFonts w:ascii="Cambria Math" w:hAnsi="Cambria Math"/>
                  <w:sz w:val="22"/>
                  <w:szCs w:val="22"/>
                  <w:lang w:val="en-US"/>
                </w:rPr>
                <m:t>x</m:t>
              </m:r>
            </m:num>
            <m:den>
              <m:r>
                <w:rPr>
                  <w:rFonts w:ascii="Cambria Math" w:hAnsi="Cambria Math"/>
                  <w:sz w:val="22"/>
                  <w:szCs w:val="22"/>
                  <w:lang w:val="en-US"/>
                </w:rPr>
                <m:t>n</m:t>
              </m:r>
            </m:den>
          </m:f>
        </m:oMath>
      </m:oMathPara>
    </w:p>
    <w:p w:rsidR="002237C1" w:rsidRPr="00E46449" w:rsidRDefault="002237C1" w:rsidP="002237C1">
      <w:pPr>
        <w:shd w:val="clear" w:color="auto" w:fill="FFFFFF"/>
        <w:ind w:right="244" w:firstLine="624"/>
        <w:jc w:val="center"/>
        <w:rPr>
          <w:rFonts w:ascii="Cambria Math" w:hAnsi="Cambria Math"/>
          <w:sz w:val="28"/>
          <w:szCs w:val="28"/>
        </w:rPr>
      </w:pPr>
    </w:p>
    <w:p w:rsidR="002237C1" w:rsidRDefault="002237C1" w:rsidP="002237C1">
      <w:pPr>
        <w:shd w:val="clear" w:color="auto" w:fill="FFFFFF"/>
        <w:ind w:right="244" w:firstLine="624"/>
        <w:jc w:val="both"/>
        <w:rPr>
          <w:sz w:val="28"/>
          <w:szCs w:val="28"/>
        </w:rPr>
      </w:pPr>
      <w:r w:rsidRPr="00FD5FE2">
        <w:rPr>
          <w:i/>
          <w:sz w:val="28"/>
          <w:szCs w:val="28"/>
        </w:rPr>
        <w:t>Средняя арифметическая взвешенная</w:t>
      </w:r>
      <w:r w:rsidRPr="00E46449">
        <w:rPr>
          <w:sz w:val="28"/>
          <w:szCs w:val="28"/>
        </w:rPr>
        <w:t xml:space="preserve"> есть частное от деления суммы произведений вариантов и соответствующих им частот Σ</w:t>
      </w:r>
      <w:proofErr w:type="spellStart"/>
      <w:r w:rsidRPr="00E46449">
        <w:rPr>
          <w:sz w:val="28"/>
          <w:szCs w:val="28"/>
          <w:lang w:val="en-US"/>
        </w:rPr>
        <w:t>xf</w:t>
      </w:r>
      <w:proofErr w:type="spellEnd"/>
      <w:r w:rsidRPr="00E46449">
        <w:rPr>
          <w:sz w:val="28"/>
          <w:szCs w:val="28"/>
        </w:rPr>
        <w:t xml:space="preserve"> на сумму всех частот Σ </w:t>
      </w:r>
      <w:r w:rsidRPr="00E46449">
        <w:rPr>
          <w:sz w:val="28"/>
          <w:szCs w:val="28"/>
          <w:lang w:val="en-US"/>
        </w:rPr>
        <w:t>f</w:t>
      </w:r>
      <w:r w:rsidRPr="00E46449">
        <w:rPr>
          <w:sz w:val="28"/>
          <w:szCs w:val="28"/>
        </w:rPr>
        <w:t>. Частоты (</w:t>
      </w:r>
      <w:r w:rsidRPr="00E46449">
        <w:rPr>
          <w:sz w:val="28"/>
          <w:szCs w:val="28"/>
          <w:lang w:val="en-US"/>
        </w:rPr>
        <w:t>f</w:t>
      </w:r>
      <w:r w:rsidRPr="00E46449">
        <w:rPr>
          <w:sz w:val="28"/>
          <w:szCs w:val="28"/>
        </w:rPr>
        <w:t xml:space="preserve">), фигурирующие в формуле средней, принято называть </w:t>
      </w:r>
      <w:r w:rsidRPr="00E46449">
        <w:rPr>
          <w:i/>
          <w:iCs/>
          <w:sz w:val="28"/>
          <w:szCs w:val="28"/>
        </w:rPr>
        <w:t>весами,</w:t>
      </w:r>
      <w:r w:rsidRPr="00E46449">
        <w:rPr>
          <w:sz w:val="28"/>
          <w:szCs w:val="28"/>
        </w:rPr>
        <w:t xml:space="preserve"> вследствие чего средняя арифметическая, вычисленная с учетом весов, и получила название взвешенной. </w:t>
      </w:r>
    </w:p>
    <w:p w:rsidR="002237C1" w:rsidRPr="00E46449" w:rsidRDefault="002237C1" w:rsidP="002237C1">
      <w:pPr>
        <w:shd w:val="clear" w:color="auto" w:fill="FFFFFF"/>
        <w:ind w:right="244" w:firstLine="624"/>
        <w:jc w:val="both"/>
        <w:rPr>
          <w:sz w:val="28"/>
          <w:szCs w:val="28"/>
        </w:rPr>
      </w:pPr>
    </w:p>
    <w:p w:rsidR="002237C1" w:rsidRDefault="00B774DD" w:rsidP="002237C1">
      <w:pPr>
        <w:shd w:val="clear" w:color="auto" w:fill="FFFFFF"/>
        <w:ind w:right="244" w:firstLine="624"/>
        <w:jc w:val="center"/>
        <w:rPr>
          <w:sz w:val="28"/>
          <w:szCs w:val="28"/>
        </w:rPr>
      </w:pPr>
      <m:oMathPara>
        <m:oMath>
          <m:sSub>
            <m:sSubPr>
              <m:ctrlPr>
                <w:rPr>
                  <w:rFonts w:ascii="Cambria Math" w:hAnsi="Cambria Math"/>
                  <w:i/>
                  <w:sz w:val="22"/>
                  <w:szCs w:val="22"/>
                  <w:lang w:val="en-US"/>
                </w:rPr>
              </m:ctrlPr>
            </m:sSubPr>
            <m:e>
              <m:acc>
                <m:accPr>
                  <m:chr m:val="̅"/>
                  <m:ctrlPr>
                    <w:rPr>
                      <w:rFonts w:ascii="Cambria Math" w:hAnsi="Cambria Math"/>
                      <w:i/>
                      <w:sz w:val="22"/>
                      <w:szCs w:val="22"/>
                      <w:lang w:val="en-US"/>
                    </w:rPr>
                  </m:ctrlPr>
                </m:accPr>
                <m:e>
                  <m:r>
                    <w:rPr>
                      <w:rFonts w:ascii="Cambria Math" w:hAnsi="Cambria Math"/>
                      <w:sz w:val="22"/>
                      <w:szCs w:val="22"/>
                      <w:lang w:val="en-US"/>
                    </w:rPr>
                    <m:t>X</m:t>
                  </m:r>
                </m:e>
              </m:acc>
            </m:e>
            <m:sub>
              <m:r>
                <w:rPr>
                  <w:rFonts w:ascii="Cambria Math" w:hAnsi="Cambria Math"/>
                  <w:sz w:val="22"/>
                  <w:szCs w:val="22"/>
                  <w:vertAlign w:val="subscript"/>
                </w:rPr>
                <m:t>ар</m:t>
              </m:r>
            </m:sub>
          </m:sSub>
          <m:r>
            <w:rPr>
              <w:rFonts w:ascii="Cambria Math" w:hAnsi="Cambria Math"/>
              <w:sz w:val="22"/>
              <w:szCs w:val="22"/>
            </w:rPr>
            <m:t xml:space="preserve"> = </m:t>
          </m:r>
          <m:f>
            <m:fPr>
              <m:ctrlPr>
                <w:rPr>
                  <w:rFonts w:ascii="Cambria Math" w:hAnsi="Cambria Math"/>
                  <w:i/>
                  <w:sz w:val="22"/>
                  <w:szCs w:val="22"/>
                </w:rPr>
              </m:ctrlPr>
            </m:fPr>
            <m:num>
              <m:r>
                <w:rPr>
                  <w:rFonts w:ascii="Cambria Math" w:hAnsi="Cambria Math"/>
                  <w:sz w:val="22"/>
                  <w:szCs w:val="22"/>
                </w:rPr>
                <m:t>Σ</m:t>
              </m:r>
              <m:r>
                <w:rPr>
                  <w:rFonts w:ascii="Cambria Math" w:hAnsi="Cambria Math"/>
                  <w:sz w:val="22"/>
                  <w:szCs w:val="22"/>
                  <w:lang w:val="en-US"/>
                </w:rPr>
                <m:t>xf</m:t>
              </m:r>
            </m:num>
            <m:den>
              <m:r>
                <w:rPr>
                  <w:rFonts w:ascii="Cambria Math" w:hAnsi="Cambria Math"/>
                  <w:sz w:val="22"/>
                  <w:szCs w:val="22"/>
                </w:rPr>
                <m:t xml:space="preserve">Σ </m:t>
              </m:r>
              <m:r>
                <w:rPr>
                  <w:rFonts w:ascii="Cambria Math" w:hAnsi="Cambria Math"/>
                  <w:sz w:val="22"/>
                  <w:szCs w:val="22"/>
                  <w:lang w:val="en-US"/>
                </w:rPr>
                <m:t>f</m:t>
              </m:r>
            </m:den>
          </m:f>
        </m:oMath>
      </m:oMathPara>
    </w:p>
    <w:p w:rsidR="002237C1" w:rsidRPr="00E46449" w:rsidRDefault="002237C1" w:rsidP="002237C1">
      <w:pPr>
        <w:shd w:val="clear" w:color="auto" w:fill="FFFFFF"/>
        <w:ind w:right="244" w:firstLine="624"/>
        <w:jc w:val="center"/>
        <w:rPr>
          <w:rFonts w:ascii="Cambria Math" w:hAnsi="Cambria Math"/>
          <w:sz w:val="28"/>
          <w:szCs w:val="28"/>
        </w:rPr>
      </w:pPr>
    </w:p>
    <w:p w:rsidR="002237C1" w:rsidRPr="00FD5FE2" w:rsidRDefault="00FD5FE2" w:rsidP="00FD5FE2">
      <w:pPr>
        <w:pStyle w:val="a5"/>
        <w:spacing w:before="0"/>
        <w:ind w:right="244" w:firstLine="0"/>
        <w:jc w:val="both"/>
        <w:rPr>
          <w:spacing w:val="0"/>
        </w:rPr>
      </w:pPr>
      <w:r>
        <w:rPr>
          <w:spacing w:val="0"/>
        </w:rPr>
        <w:t xml:space="preserve">     </w:t>
      </w:r>
      <w:r w:rsidR="002237C1" w:rsidRPr="00E46449">
        <w:rPr>
          <w:spacing w:val="0"/>
        </w:rPr>
        <w:t xml:space="preserve"> В отдельных случаях веса могут быть представлены не абсолютными, а относительными величинами (в процентах или долях единицы). Тогда формула средней будет иметь вид </w:t>
      </w:r>
    </w:p>
    <w:p w:rsidR="002237C1" w:rsidRPr="00FD5FE2" w:rsidRDefault="002237C1" w:rsidP="002237C1">
      <w:pPr>
        <w:pStyle w:val="a5"/>
        <w:spacing w:before="0"/>
        <w:ind w:right="244"/>
        <w:jc w:val="both"/>
        <w:rPr>
          <w:spacing w:val="0"/>
        </w:rPr>
      </w:pPr>
    </w:p>
    <w:p w:rsidR="002237C1" w:rsidRDefault="00B774DD" w:rsidP="002237C1">
      <w:pPr>
        <w:shd w:val="clear" w:color="auto" w:fill="FFFFFF"/>
        <w:ind w:right="244" w:firstLine="624"/>
        <w:jc w:val="center"/>
        <w:rPr>
          <w:sz w:val="28"/>
          <w:szCs w:val="28"/>
          <w:lang w:val="en-US"/>
        </w:rPr>
      </w:pPr>
      <m:oMathPara>
        <m:oMath>
          <m:sSub>
            <m:sSubPr>
              <m:ctrlPr>
                <w:rPr>
                  <w:rFonts w:ascii="Cambria Math" w:hAnsi="Cambria Math"/>
                  <w:i/>
                  <w:sz w:val="22"/>
                  <w:szCs w:val="22"/>
                  <w:lang w:val="en-US"/>
                </w:rPr>
              </m:ctrlPr>
            </m:sSubPr>
            <m:e>
              <m:acc>
                <m:accPr>
                  <m:chr m:val="̅"/>
                  <m:ctrlPr>
                    <w:rPr>
                      <w:rFonts w:ascii="Cambria Math" w:hAnsi="Cambria Math"/>
                      <w:i/>
                      <w:sz w:val="22"/>
                      <w:szCs w:val="22"/>
                      <w:lang w:val="en-US"/>
                    </w:rPr>
                  </m:ctrlPr>
                </m:accPr>
                <m:e>
                  <m:r>
                    <w:rPr>
                      <w:rFonts w:ascii="Cambria Math" w:hAnsi="Cambria Math"/>
                      <w:sz w:val="22"/>
                      <w:szCs w:val="22"/>
                      <w:lang w:val="en-US"/>
                    </w:rPr>
                    <m:t>X</m:t>
                  </m:r>
                </m:e>
              </m:acc>
            </m:e>
            <m:sub>
              <m:r>
                <w:rPr>
                  <w:rFonts w:ascii="Cambria Math" w:hAnsi="Cambria Math"/>
                  <w:sz w:val="22"/>
                  <w:szCs w:val="22"/>
                  <w:vertAlign w:val="subscript"/>
                </w:rPr>
                <m:t>ар</m:t>
              </m:r>
            </m:sub>
          </m:sSub>
          <m:r>
            <w:rPr>
              <w:rFonts w:ascii="Cambria Math" w:hAnsi="Cambria Math"/>
              <w:sz w:val="22"/>
              <w:szCs w:val="22"/>
            </w:rPr>
            <m:t xml:space="preserve"> = </m:t>
          </m:r>
          <m:f>
            <m:fPr>
              <m:ctrlPr>
                <w:rPr>
                  <w:rFonts w:ascii="Cambria Math" w:hAnsi="Cambria Math"/>
                  <w:i/>
                  <w:sz w:val="22"/>
                  <w:szCs w:val="22"/>
                </w:rPr>
              </m:ctrlPr>
            </m:fPr>
            <m:num>
              <m:r>
                <w:rPr>
                  <w:rFonts w:ascii="Cambria Math" w:hAnsi="Cambria Math"/>
                  <w:sz w:val="22"/>
                  <w:szCs w:val="22"/>
                </w:rPr>
                <m:t>Σ</m:t>
              </m:r>
              <m:r>
                <w:rPr>
                  <w:rFonts w:ascii="Cambria Math" w:hAnsi="Cambria Math"/>
                  <w:sz w:val="22"/>
                  <w:szCs w:val="22"/>
                  <w:lang w:val="en-US"/>
                </w:rPr>
                <m:t>xd</m:t>
              </m:r>
            </m:num>
            <m:den>
              <m:r>
                <w:rPr>
                  <w:rFonts w:ascii="Cambria Math" w:hAnsi="Cambria Math"/>
                  <w:sz w:val="22"/>
                  <w:szCs w:val="22"/>
                </w:rPr>
                <m:t xml:space="preserve">Σ </m:t>
              </m:r>
              <m:r>
                <w:rPr>
                  <w:rFonts w:ascii="Cambria Math" w:hAnsi="Cambria Math"/>
                  <w:sz w:val="22"/>
                  <w:szCs w:val="22"/>
                  <w:lang w:val="en-US"/>
                </w:rPr>
                <m:t>d</m:t>
              </m:r>
            </m:den>
          </m:f>
          <m:r>
            <w:rPr>
              <w:rFonts w:ascii="Cambria Math" w:hAnsi="Cambria Math"/>
              <w:sz w:val="22"/>
              <w:szCs w:val="22"/>
            </w:rPr>
            <m:t>,</m:t>
          </m:r>
        </m:oMath>
      </m:oMathPara>
    </w:p>
    <w:p w:rsidR="002237C1" w:rsidRPr="003E52AA" w:rsidRDefault="002237C1" w:rsidP="002237C1">
      <w:pPr>
        <w:shd w:val="clear" w:color="auto" w:fill="FFFFFF"/>
        <w:ind w:right="244" w:firstLine="624"/>
        <w:jc w:val="center"/>
        <w:rPr>
          <w:rFonts w:ascii="Cambria Math" w:hAnsi="Cambria Math"/>
          <w:sz w:val="28"/>
          <w:szCs w:val="28"/>
          <w:lang w:val="en-US"/>
        </w:rPr>
      </w:pPr>
    </w:p>
    <w:p w:rsidR="002237C1" w:rsidRPr="00E46449" w:rsidRDefault="002237C1" w:rsidP="00FD5FE2">
      <w:pPr>
        <w:shd w:val="clear" w:color="auto" w:fill="FFFFFF"/>
        <w:ind w:right="245"/>
        <w:jc w:val="both"/>
        <w:rPr>
          <w:sz w:val="28"/>
          <w:szCs w:val="28"/>
        </w:rPr>
      </w:pPr>
      <w:r w:rsidRPr="00E46449">
        <w:rPr>
          <w:sz w:val="28"/>
          <w:szCs w:val="28"/>
        </w:rPr>
        <w:t xml:space="preserve">где </w:t>
      </w:r>
      <w:r w:rsidRPr="00E46449">
        <w:rPr>
          <w:sz w:val="28"/>
          <w:szCs w:val="28"/>
          <w:lang w:val="en-US"/>
        </w:rPr>
        <w:t>d</w:t>
      </w:r>
      <w:r w:rsidRPr="00E46449">
        <w:rPr>
          <w:sz w:val="28"/>
          <w:szCs w:val="28"/>
        </w:rPr>
        <w:t xml:space="preserve"> – </w:t>
      </w:r>
      <w:proofErr w:type="spellStart"/>
      <w:r w:rsidRPr="00E46449">
        <w:rPr>
          <w:sz w:val="28"/>
          <w:szCs w:val="28"/>
        </w:rPr>
        <w:t>частость</w:t>
      </w:r>
      <w:proofErr w:type="spellEnd"/>
      <w:r w:rsidRPr="00E46449">
        <w:rPr>
          <w:sz w:val="28"/>
          <w:szCs w:val="28"/>
        </w:rPr>
        <w:t>, т.е. доля каждой частоты в общей сумме всех частот.</w:t>
      </w:r>
    </w:p>
    <w:p w:rsidR="002237C1" w:rsidRPr="002237C1" w:rsidRDefault="002237C1" w:rsidP="002237C1">
      <w:pPr>
        <w:shd w:val="clear" w:color="auto" w:fill="FFFFFF"/>
        <w:ind w:right="245" w:firstLine="624"/>
        <w:jc w:val="both"/>
        <w:rPr>
          <w:sz w:val="28"/>
          <w:szCs w:val="28"/>
        </w:rPr>
      </w:pPr>
      <w:r w:rsidRPr="00E46449">
        <w:rPr>
          <w:sz w:val="28"/>
          <w:szCs w:val="28"/>
        </w:rPr>
        <w:t xml:space="preserve">Если частоты подсчитывают в долях (коэффициентах), то Σ </w:t>
      </w:r>
      <w:r w:rsidRPr="00E46449">
        <w:rPr>
          <w:sz w:val="28"/>
          <w:szCs w:val="28"/>
          <w:lang w:val="en-US"/>
        </w:rPr>
        <w:t>d</w:t>
      </w:r>
      <w:r w:rsidRPr="00E46449">
        <w:rPr>
          <w:sz w:val="28"/>
          <w:szCs w:val="28"/>
        </w:rPr>
        <w:t xml:space="preserve"> = 1, формула средней арифметической  взвешенной имеет вид:</w:t>
      </w:r>
    </w:p>
    <w:p w:rsidR="002237C1" w:rsidRPr="002237C1" w:rsidRDefault="00B774DD" w:rsidP="002237C1">
      <w:pPr>
        <w:shd w:val="clear" w:color="auto" w:fill="FFFFFF"/>
        <w:ind w:right="245" w:firstLine="624"/>
        <w:jc w:val="center"/>
        <w:rPr>
          <w:sz w:val="28"/>
          <w:szCs w:val="28"/>
        </w:rPr>
      </w:pPr>
      <m:oMath>
        <m:sSub>
          <m:sSubPr>
            <m:ctrlPr>
              <w:rPr>
                <w:rFonts w:ascii="Cambria Math" w:hAnsi="Cambria Math"/>
                <w:i/>
                <w:sz w:val="22"/>
                <w:szCs w:val="22"/>
                <w:lang w:val="en-US"/>
              </w:rPr>
            </m:ctrlPr>
          </m:sSubPr>
          <m:e>
            <m:acc>
              <m:accPr>
                <m:chr m:val="̅"/>
                <m:ctrlPr>
                  <w:rPr>
                    <w:rFonts w:ascii="Cambria Math" w:hAnsi="Cambria Math"/>
                    <w:i/>
                    <w:sz w:val="22"/>
                    <w:szCs w:val="22"/>
                    <w:lang w:val="en-US"/>
                  </w:rPr>
                </m:ctrlPr>
              </m:accPr>
              <m:e>
                <m:r>
                  <w:rPr>
                    <w:rFonts w:ascii="Cambria Math" w:hAnsi="Cambria Math"/>
                    <w:sz w:val="22"/>
                    <w:szCs w:val="22"/>
                    <w:lang w:val="en-US"/>
                  </w:rPr>
                  <m:t>X</m:t>
                </m:r>
              </m:e>
            </m:acc>
          </m:e>
          <m:sub>
            <m:r>
              <w:rPr>
                <w:rFonts w:ascii="Cambria Math" w:hAnsi="Cambria Math"/>
                <w:sz w:val="22"/>
                <w:szCs w:val="22"/>
                <w:vertAlign w:val="subscript"/>
              </w:rPr>
              <m:t>ар</m:t>
            </m:r>
          </m:sub>
        </m:sSub>
        <m:r>
          <w:rPr>
            <w:rFonts w:ascii="Cambria Math" w:hAnsi="Cambria Math"/>
            <w:sz w:val="22"/>
            <w:szCs w:val="22"/>
          </w:rPr>
          <m:t xml:space="preserve"> = Σ</m:t>
        </m:r>
        <m:r>
          <w:rPr>
            <w:rFonts w:ascii="Cambria Math" w:hAnsi="Cambria Math"/>
            <w:sz w:val="22"/>
            <w:szCs w:val="22"/>
            <w:lang w:val="en-US"/>
          </w:rPr>
          <m:t>xd</m:t>
        </m:r>
      </m:oMath>
      <w:r w:rsidR="002237C1" w:rsidRPr="00E46449">
        <w:rPr>
          <w:sz w:val="28"/>
          <w:szCs w:val="28"/>
        </w:rPr>
        <w:t>.</w:t>
      </w:r>
    </w:p>
    <w:p w:rsidR="00FD5FE2" w:rsidRPr="002237C1" w:rsidRDefault="002237C1" w:rsidP="00FD5FE2">
      <w:pPr>
        <w:shd w:val="clear" w:color="auto" w:fill="FFFFFF"/>
        <w:ind w:right="245" w:firstLine="624"/>
        <w:rPr>
          <w:sz w:val="28"/>
          <w:szCs w:val="28"/>
        </w:rPr>
      </w:pPr>
      <w:r w:rsidRPr="00E46449">
        <w:rPr>
          <w:sz w:val="28"/>
          <w:szCs w:val="28"/>
        </w:rPr>
        <w:t xml:space="preserve">Часто приходится исчислять </w:t>
      </w:r>
      <w:proofErr w:type="gramStart"/>
      <w:r w:rsidRPr="00E46449">
        <w:rPr>
          <w:sz w:val="28"/>
          <w:szCs w:val="28"/>
        </w:rPr>
        <w:t>среднюю</w:t>
      </w:r>
      <w:proofErr w:type="gramEnd"/>
      <w:r w:rsidRPr="00E46449">
        <w:rPr>
          <w:sz w:val="28"/>
          <w:szCs w:val="28"/>
        </w:rPr>
        <w:t xml:space="preserve"> по групповым средним или по средним отдельных частей совокупности (частным средним), т.е. </w:t>
      </w:r>
      <w:r w:rsidRPr="00E46449">
        <w:rPr>
          <w:i/>
          <w:iCs/>
          <w:sz w:val="28"/>
          <w:szCs w:val="28"/>
        </w:rPr>
        <w:t>среднюю из средних</w:t>
      </w:r>
      <w:r w:rsidRPr="00E46449">
        <w:rPr>
          <w:sz w:val="28"/>
          <w:szCs w:val="28"/>
        </w:rPr>
        <w:t xml:space="preserve">. </w:t>
      </w:r>
      <w:r w:rsidR="00FD5FE2" w:rsidRPr="00E46449">
        <w:rPr>
          <w:sz w:val="28"/>
          <w:szCs w:val="28"/>
        </w:rPr>
        <w:t xml:space="preserve">Вычисление </w:t>
      </w:r>
      <w:r w:rsidR="00FD5FE2" w:rsidRPr="00E46449">
        <w:rPr>
          <w:i/>
          <w:iCs/>
          <w:sz w:val="28"/>
          <w:szCs w:val="28"/>
        </w:rPr>
        <w:t>средней арифметической взвешенной из групповых средних</w:t>
      </w:r>
      <w:proofErr w:type="gramStart"/>
      <w:r w:rsidR="00FD5FE2" w:rsidRPr="00E46449">
        <w:rPr>
          <w:sz w:val="28"/>
          <w:szCs w:val="28"/>
          <w:lang w:val="en-US"/>
        </w:rPr>
        <w:t>x</w:t>
      </w:r>
      <w:proofErr w:type="spellStart"/>
      <w:proofErr w:type="gramEnd"/>
      <w:r w:rsidR="00FD5FE2" w:rsidRPr="00E46449">
        <w:rPr>
          <w:sz w:val="28"/>
          <w:szCs w:val="28"/>
          <w:vertAlign w:val="subscript"/>
        </w:rPr>
        <w:t>гр</w:t>
      </w:r>
      <w:proofErr w:type="spellEnd"/>
      <w:r w:rsidR="00FD5FE2" w:rsidRPr="00E46449">
        <w:rPr>
          <w:sz w:val="28"/>
          <w:szCs w:val="28"/>
        </w:rPr>
        <w:t xml:space="preserve"> осуществляется по формуле</w:t>
      </w:r>
    </w:p>
    <w:p w:rsidR="002237C1" w:rsidRPr="00E46449" w:rsidRDefault="002237C1" w:rsidP="002237C1">
      <w:pPr>
        <w:shd w:val="clear" w:color="auto" w:fill="FFFFFF"/>
        <w:ind w:right="245" w:firstLine="624"/>
        <w:jc w:val="both"/>
        <w:rPr>
          <w:sz w:val="28"/>
          <w:szCs w:val="28"/>
        </w:rPr>
      </w:pPr>
    </w:p>
    <w:p w:rsidR="002237C1" w:rsidRDefault="00B774DD" w:rsidP="002237C1">
      <w:pPr>
        <w:shd w:val="clear" w:color="auto" w:fill="FFFFFF"/>
        <w:spacing w:before="288"/>
        <w:ind w:right="245" w:firstLine="624"/>
        <w:jc w:val="center"/>
        <w:rPr>
          <w:sz w:val="28"/>
          <w:szCs w:val="28"/>
          <w:lang w:val="en-US"/>
        </w:rPr>
      </w:pPr>
      <m:oMathPara>
        <m:oMath>
          <m:sSub>
            <m:sSubPr>
              <m:ctrlPr>
                <w:rPr>
                  <w:rFonts w:ascii="Cambria Math" w:hAnsi="Cambria Math"/>
                  <w:i/>
                  <w:sz w:val="22"/>
                  <w:szCs w:val="22"/>
                  <w:lang w:val="en-US"/>
                </w:rPr>
              </m:ctrlPr>
            </m:sSubPr>
            <m:e>
              <m:acc>
                <m:accPr>
                  <m:chr m:val="̅"/>
                  <m:ctrlPr>
                    <w:rPr>
                      <w:rFonts w:ascii="Cambria Math" w:hAnsi="Cambria Math"/>
                      <w:i/>
                      <w:sz w:val="22"/>
                      <w:szCs w:val="22"/>
                      <w:lang w:val="en-US"/>
                    </w:rPr>
                  </m:ctrlPr>
                </m:accPr>
                <m:e>
                  <m:r>
                    <w:rPr>
                      <w:rFonts w:ascii="Cambria Math" w:hAnsi="Cambria Math"/>
                      <w:sz w:val="22"/>
                      <w:szCs w:val="22"/>
                      <w:lang w:val="en-US"/>
                    </w:rPr>
                    <m:t>X</m:t>
                  </m:r>
                </m:e>
              </m:acc>
            </m:e>
            <m:sub>
              <m:r>
                <w:rPr>
                  <w:rFonts w:ascii="Cambria Math" w:hAnsi="Cambria Math"/>
                  <w:sz w:val="22"/>
                  <w:szCs w:val="22"/>
                  <w:vertAlign w:val="subscript"/>
                </w:rPr>
                <m:t>ар</m:t>
              </m:r>
            </m:sub>
          </m:sSub>
          <m:r>
            <w:rPr>
              <w:rFonts w:ascii="Cambria Math" w:hAnsi="Cambria Math"/>
              <w:sz w:val="22"/>
              <w:szCs w:val="22"/>
            </w:rPr>
            <m:t xml:space="preserve"> = </m:t>
          </m:r>
          <m:f>
            <m:fPr>
              <m:ctrlPr>
                <w:rPr>
                  <w:rFonts w:ascii="Cambria Math" w:hAnsi="Cambria Math"/>
                  <w:i/>
                  <w:sz w:val="22"/>
                  <w:szCs w:val="22"/>
                </w:rPr>
              </m:ctrlPr>
            </m:fPr>
            <m:num>
              <m:r>
                <w:rPr>
                  <w:rFonts w:ascii="Cambria Math" w:hAnsi="Cambria Math"/>
                  <w:sz w:val="22"/>
                  <w:szCs w:val="22"/>
                </w:rPr>
                <m:t>Σ</m:t>
              </m:r>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vertAlign w:val="subscript"/>
                    </w:rPr>
                    <m:t>гр</m:t>
                  </m:r>
                </m:sub>
              </m:sSub>
              <m:r>
                <w:rPr>
                  <w:rFonts w:ascii="Cambria Math" w:hAnsi="Cambria Math"/>
                  <w:sz w:val="22"/>
                  <w:szCs w:val="22"/>
                  <w:lang w:val="en-US"/>
                </w:rPr>
                <m:t>f</m:t>
              </m:r>
            </m:num>
            <m:den>
              <m:r>
                <w:rPr>
                  <w:rFonts w:ascii="Cambria Math" w:hAnsi="Cambria Math"/>
                  <w:sz w:val="22"/>
                  <w:szCs w:val="22"/>
                </w:rPr>
                <m:t xml:space="preserve">Σ </m:t>
              </m:r>
              <m:r>
                <w:rPr>
                  <w:rFonts w:ascii="Cambria Math" w:hAnsi="Cambria Math"/>
                  <w:sz w:val="22"/>
                  <w:szCs w:val="22"/>
                  <w:lang w:val="en-US"/>
                </w:rPr>
                <m:t>f</m:t>
              </m:r>
            </m:den>
          </m:f>
          <m:r>
            <w:rPr>
              <w:rFonts w:ascii="Cambria Math" w:hAnsi="Cambria Math"/>
              <w:sz w:val="22"/>
              <w:szCs w:val="22"/>
            </w:rPr>
            <m:t xml:space="preserve">. </m:t>
          </m:r>
        </m:oMath>
      </m:oMathPara>
    </w:p>
    <w:p w:rsidR="002237C1" w:rsidRPr="002237C1" w:rsidRDefault="002237C1" w:rsidP="002237C1">
      <w:pPr>
        <w:shd w:val="clear" w:color="auto" w:fill="FFFFFF"/>
        <w:ind w:right="245" w:firstLine="624"/>
        <w:jc w:val="both"/>
        <w:rPr>
          <w:sz w:val="28"/>
          <w:szCs w:val="28"/>
        </w:rPr>
      </w:pPr>
      <w:proofErr w:type="gramStart"/>
      <w:r w:rsidRPr="00E46449">
        <w:rPr>
          <w:sz w:val="28"/>
          <w:szCs w:val="28"/>
        </w:rPr>
        <w:lastRenderedPageBreak/>
        <w:t xml:space="preserve">Если значения </w:t>
      </w:r>
      <w:proofErr w:type="spellStart"/>
      <w:r w:rsidRPr="00E46449">
        <w:rPr>
          <w:sz w:val="28"/>
          <w:szCs w:val="28"/>
        </w:rPr>
        <w:t>осредняемого</w:t>
      </w:r>
      <w:proofErr w:type="spellEnd"/>
      <w:r w:rsidRPr="00E46449">
        <w:rPr>
          <w:sz w:val="28"/>
          <w:szCs w:val="28"/>
        </w:rPr>
        <w:t xml:space="preserve"> признака заданы в виде интервалов («от – до»), т.е. интервальных рядов распределения, то при расчёте средней арифметической величины в качестве значения признаков в группах принимают середины этих интервалов, они рассчитываются как простая средняя между верхней и нижней границами каждого интервала.</w:t>
      </w:r>
      <w:proofErr w:type="gramEnd"/>
      <w:r w:rsidRPr="00E46449">
        <w:rPr>
          <w:sz w:val="28"/>
          <w:szCs w:val="28"/>
        </w:rPr>
        <w:t xml:space="preserve"> Если в ряду распределения есть открытые интервалы (первый и последний), их величина условно приравниваются к интервалам, примыкающим к ним. При таком исчислении средней допускается </w:t>
      </w:r>
      <w:r w:rsidRPr="00E46449">
        <w:rPr>
          <w:i/>
          <w:iCs/>
          <w:sz w:val="28"/>
          <w:szCs w:val="28"/>
        </w:rPr>
        <w:t>некоторая неточность</w:t>
      </w:r>
      <w:r w:rsidRPr="00E46449">
        <w:rPr>
          <w:sz w:val="28"/>
          <w:szCs w:val="28"/>
        </w:rPr>
        <w:t>, поскольку делается предположение о равномерности распределения признака внутри группы. Однако ошибка будет тем меньше, чем уже интервал и чем больше единиц в интервале.</w:t>
      </w:r>
    </w:p>
    <w:p w:rsidR="002237C1" w:rsidRPr="00FD5FE2" w:rsidRDefault="00FD5FE2" w:rsidP="002237C1">
      <w:pPr>
        <w:shd w:val="clear" w:color="auto" w:fill="FFFFFF"/>
        <w:ind w:right="245" w:firstLine="624"/>
        <w:jc w:val="both"/>
        <w:rPr>
          <w:sz w:val="22"/>
          <w:szCs w:val="22"/>
        </w:rPr>
      </w:pPr>
      <w:r w:rsidRPr="00FD5FE2">
        <w:rPr>
          <w:sz w:val="22"/>
          <w:szCs w:val="22"/>
        </w:rPr>
        <w:t>П</w:t>
      </w:r>
      <w:r w:rsidR="002237C1" w:rsidRPr="00FD5FE2">
        <w:rPr>
          <w:sz w:val="22"/>
          <w:szCs w:val="22"/>
        </w:rPr>
        <w:t>ример</w:t>
      </w:r>
      <w:r w:rsidRPr="00FD5FE2">
        <w:rPr>
          <w:sz w:val="22"/>
          <w:szCs w:val="22"/>
        </w:rPr>
        <w:t>.</w:t>
      </w:r>
      <w:r w:rsidR="002237C1" w:rsidRPr="00FD5FE2">
        <w:rPr>
          <w:sz w:val="22"/>
          <w:szCs w:val="22"/>
        </w:rPr>
        <w:t xml:space="preserve"> Рассчитаем среднемесячную заработную плату рабочих по формуле средней арифметической взвешенной. После того, как найдены середины интервалов, варианты умножают на частоты (веса) и сумму произведений (тыс. д. е.) делят на сумму частот (весов)</w:t>
      </w:r>
      <w:proofErr w:type="gramStart"/>
      <w:r w:rsidR="002237C1" w:rsidRPr="00FD5FE2">
        <w:rPr>
          <w:sz w:val="22"/>
          <w:szCs w:val="22"/>
        </w:rPr>
        <w:t>.</w:t>
      </w:r>
      <w:proofErr w:type="gramEnd"/>
      <w:r w:rsidR="002237C1" w:rsidRPr="00FD5FE2">
        <w:rPr>
          <w:sz w:val="22"/>
          <w:szCs w:val="22"/>
        </w:rPr>
        <w:t xml:space="preserve"> </w:t>
      </w:r>
      <w:r w:rsidRPr="00FD5FE2">
        <w:rPr>
          <w:sz w:val="22"/>
          <w:szCs w:val="22"/>
        </w:rPr>
        <w:t>(</w:t>
      </w:r>
      <w:proofErr w:type="gramStart"/>
      <w:r w:rsidRPr="00FD5FE2">
        <w:rPr>
          <w:sz w:val="22"/>
          <w:szCs w:val="22"/>
        </w:rPr>
        <w:t>т</w:t>
      </w:r>
      <w:proofErr w:type="gramEnd"/>
      <w:r w:rsidRPr="00FD5FE2">
        <w:rPr>
          <w:sz w:val="22"/>
          <w:szCs w:val="22"/>
        </w:rPr>
        <w:t>абл. 4).</w:t>
      </w:r>
    </w:p>
    <w:p w:rsidR="002237C1" w:rsidRPr="00FD5FE2" w:rsidRDefault="00B774DD" w:rsidP="00FD5FE2">
      <w:pPr>
        <w:shd w:val="clear" w:color="auto" w:fill="FFFFFF"/>
        <w:spacing w:before="288"/>
        <w:ind w:right="245" w:firstLine="624"/>
        <w:jc w:val="center"/>
        <w:rPr>
          <w:sz w:val="22"/>
          <w:szCs w:val="22"/>
        </w:rPr>
      </w:pPr>
      <m:oMathPara>
        <m:oMath>
          <m:sSub>
            <m:sSubPr>
              <m:ctrlPr>
                <w:rPr>
                  <w:rFonts w:ascii="Cambria Math" w:hAnsi="Cambria Math"/>
                  <w:i/>
                  <w:sz w:val="22"/>
                  <w:szCs w:val="22"/>
                  <w:lang w:val="en-US"/>
                </w:rPr>
              </m:ctrlPr>
            </m:sSubPr>
            <m:e>
              <m:acc>
                <m:accPr>
                  <m:chr m:val="̅"/>
                  <m:ctrlPr>
                    <w:rPr>
                      <w:rFonts w:ascii="Cambria Math" w:hAnsi="Cambria Math"/>
                      <w:i/>
                      <w:sz w:val="22"/>
                      <w:szCs w:val="22"/>
                      <w:lang w:val="en-US"/>
                    </w:rPr>
                  </m:ctrlPr>
                </m:accPr>
                <m:e>
                  <m:r>
                    <w:rPr>
                      <w:rFonts w:ascii="Cambria Math" w:hAnsi="Cambria Math"/>
                      <w:sz w:val="22"/>
                      <w:szCs w:val="22"/>
                      <w:lang w:val="en-US"/>
                    </w:rPr>
                    <m:t>X</m:t>
                  </m:r>
                </m:e>
              </m:acc>
            </m:e>
            <m:sub>
              <m:r>
                <w:rPr>
                  <w:rFonts w:ascii="Cambria Math" w:hAnsi="Cambria Math"/>
                  <w:sz w:val="22"/>
                  <w:szCs w:val="22"/>
                  <w:vertAlign w:val="subscript"/>
                </w:rPr>
                <m:t>ар</m:t>
              </m:r>
            </m:sub>
          </m:sSub>
          <m:r>
            <w:rPr>
              <w:rFonts w:ascii="Cambria Math" w:hAnsi="Cambria Math"/>
              <w:sz w:val="22"/>
              <w:szCs w:val="22"/>
            </w:rPr>
            <m:t xml:space="preserve"> = </m:t>
          </m:r>
          <m:f>
            <m:fPr>
              <m:ctrlPr>
                <w:rPr>
                  <w:rFonts w:ascii="Cambria Math" w:hAnsi="Cambria Math"/>
                  <w:i/>
                  <w:sz w:val="22"/>
                  <w:szCs w:val="22"/>
                </w:rPr>
              </m:ctrlPr>
            </m:fPr>
            <m:num>
              <m:r>
                <w:rPr>
                  <w:rFonts w:ascii="Cambria Math" w:hAnsi="Cambria Math"/>
                  <w:sz w:val="22"/>
                  <w:szCs w:val="22"/>
                </w:rPr>
                <m:t>Σ</m:t>
              </m:r>
              <m:r>
                <w:rPr>
                  <w:rFonts w:ascii="Cambria Math" w:hAnsi="Cambria Math"/>
                  <w:sz w:val="22"/>
                  <w:szCs w:val="22"/>
                  <w:lang w:val="en-US"/>
                </w:rPr>
                <m:t>xf</m:t>
              </m:r>
            </m:num>
            <m:den>
              <m:r>
                <w:rPr>
                  <w:rFonts w:ascii="Cambria Math" w:hAnsi="Cambria Math"/>
                  <w:sz w:val="22"/>
                  <w:szCs w:val="22"/>
                </w:rPr>
                <m:t xml:space="preserve">Σ </m:t>
              </m:r>
              <m:r>
                <w:rPr>
                  <w:rFonts w:ascii="Cambria Math" w:hAnsi="Cambria Math"/>
                  <w:sz w:val="22"/>
                  <w:szCs w:val="22"/>
                  <w:lang w:val="en-US"/>
                </w:rPr>
                <m:t>f</m:t>
              </m:r>
            </m:den>
          </m:f>
          <m:r>
            <w:rPr>
              <w:rFonts w:ascii="Cambria Math" w:hAnsi="Cambria Math"/>
              <w:sz w:val="22"/>
              <w:szCs w:val="22"/>
            </w:rPr>
            <m:t xml:space="preserve"> = </m:t>
          </m:r>
          <m:f>
            <m:fPr>
              <m:ctrlPr>
                <w:rPr>
                  <w:rFonts w:ascii="Cambria Math" w:hAnsi="Cambria Math"/>
                  <w:i/>
                  <w:sz w:val="22"/>
                  <w:szCs w:val="22"/>
                </w:rPr>
              </m:ctrlPr>
            </m:fPr>
            <m:num>
              <m:r>
                <w:rPr>
                  <w:rFonts w:ascii="Cambria Math" w:hAnsi="Cambria Math"/>
                  <w:sz w:val="22"/>
                  <w:szCs w:val="22"/>
                </w:rPr>
                <m:t xml:space="preserve">7290 </m:t>
              </m:r>
            </m:num>
            <m:den>
              <m:r>
                <w:rPr>
                  <w:rFonts w:ascii="Cambria Math" w:hAnsi="Cambria Math"/>
                  <w:sz w:val="22"/>
                  <w:szCs w:val="22"/>
                </w:rPr>
                <m:t>100</m:t>
              </m:r>
            </m:den>
          </m:f>
          <m:r>
            <w:rPr>
              <w:rFonts w:ascii="Cambria Math" w:hAnsi="Cambria Math"/>
              <w:sz w:val="22"/>
              <w:szCs w:val="22"/>
            </w:rPr>
            <m:t xml:space="preserve"> = 72,9 тыс. д.е.</m:t>
          </m:r>
        </m:oMath>
      </m:oMathPara>
    </w:p>
    <w:p w:rsidR="002237C1" w:rsidRPr="00FD5FE2" w:rsidRDefault="002237C1" w:rsidP="00FD5FE2">
      <w:pPr>
        <w:shd w:val="clear" w:color="auto" w:fill="FFFFFF"/>
        <w:spacing w:before="288"/>
        <w:ind w:right="245"/>
        <w:jc w:val="both"/>
        <w:rPr>
          <w:b/>
          <w:sz w:val="22"/>
          <w:szCs w:val="22"/>
        </w:rPr>
      </w:pPr>
      <w:r w:rsidRPr="00FD5FE2">
        <w:rPr>
          <w:sz w:val="22"/>
          <w:szCs w:val="22"/>
        </w:rPr>
        <w:t xml:space="preserve">Т а б л и </w:t>
      </w:r>
      <w:proofErr w:type="spellStart"/>
      <w:proofErr w:type="gramStart"/>
      <w:r w:rsidRPr="00FD5FE2">
        <w:rPr>
          <w:sz w:val="22"/>
          <w:szCs w:val="22"/>
        </w:rPr>
        <w:t>ц</w:t>
      </w:r>
      <w:proofErr w:type="spellEnd"/>
      <w:proofErr w:type="gramEnd"/>
      <w:r w:rsidRPr="00FD5FE2">
        <w:rPr>
          <w:sz w:val="22"/>
          <w:szCs w:val="22"/>
        </w:rPr>
        <w:t xml:space="preserve"> а  4 - </w:t>
      </w:r>
      <w:r w:rsidRPr="00FD5FE2">
        <w:rPr>
          <w:b/>
          <w:sz w:val="22"/>
          <w:szCs w:val="22"/>
        </w:rPr>
        <w:t>Распределение рабочих по уровню ежемесячной оплаты труда.</w:t>
      </w:r>
    </w:p>
    <w:tbl>
      <w:tblPr>
        <w:tblW w:w="9441" w:type="dxa"/>
        <w:tblBorders>
          <w:top w:val="single" w:sz="4" w:space="0" w:color="auto"/>
          <w:left w:val="single" w:sz="4" w:space="0" w:color="auto"/>
          <w:bottom w:val="single" w:sz="4" w:space="0" w:color="auto"/>
          <w:right w:val="single" w:sz="4" w:space="0" w:color="auto"/>
        </w:tblBorders>
        <w:tblCellMar>
          <w:left w:w="85" w:type="dxa"/>
          <w:right w:w="85" w:type="dxa"/>
        </w:tblCellMar>
        <w:tblLook w:val="0000"/>
      </w:tblPr>
      <w:tblGrid>
        <w:gridCol w:w="3651"/>
        <w:gridCol w:w="2109"/>
        <w:gridCol w:w="2405"/>
        <w:gridCol w:w="1276"/>
      </w:tblGrid>
      <w:tr w:rsidR="002237C1" w:rsidRPr="00FD5FE2" w:rsidTr="00FD5FE2">
        <w:trPr>
          <w:trHeight w:val="631"/>
        </w:trPr>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Группы рабочих по оплате труда, тыс. д.е.</w:t>
            </w:r>
          </w:p>
        </w:tc>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Число рабочих, чел.</w:t>
            </w:r>
            <w:r w:rsidRPr="00FD5FE2">
              <w:rPr>
                <w:sz w:val="22"/>
                <w:szCs w:val="22"/>
                <w:lang w:val="en-US"/>
              </w:rPr>
              <w:t>f</w:t>
            </w:r>
          </w:p>
        </w:tc>
        <w:tc>
          <w:tcPr>
            <w:tcW w:w="2405"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 xml:space="preserve">Середина интервала, тыс. д.е. </w:t>
            </w:r>
            <w:r w:rsidRPr="00FD5FE2">
              <w:rPr>
                <w:sz w:val="22"/>
                <w:szCs w:val="22"/>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m:oMathPara>
              <m:oMath>
                <m:r>
                  <w:rPr>
                    <w:rFonts w:ascii="Cambria Math" w:hAnsi="Cambria Math"/>
                    <w:sz w:val="22"/>
                    <w:szCs w:val="22"/>
                    <w:lang w:val="en-US"/>
                  </w:rPr>
                  <m:t>x</m:t>
                </m:r>
                <m:r>
                  <w:rPr>
                    <w:rFonts w:ascii="Cambria Math" w:hAnsi="Cambria Math"/>
                    <w:sz w:val="22"/>
                    <w:szCs w:val="22"/>
                  </w:rPr>
                  <m:t>∙</m:t>
                </m:r>
                <m:r>
                  <w:rPr>
                    <w:rFonts w:ascii="Cambria Math" w:hAnsi="Cambria Math"/>
                    <w:sz w:val="22"/>
                    <w:szCs w:val="22"/>
                    <w:lang w:val="en-US"/>
                  </w:rPr>
                  <m:t>f</m:t>
                </m:r>
              </m:oMath>
            </m:oMathPara>
          </w:p>
        </w:tc>
      </w:tr>
      <w:tr w:rsidR="002237C1" w:rsidRPr="00FD5FE2" w:rsidTr="00FD5FE2">
        <w:trPr>
          <w:trHeight w:val="281"/>
        </w:trPr>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До 50</w:t>
            </w:r>
          </w:p>
        </w:tc>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5</w:t>
            </w:r>
          </w:p>
        </w:tc>
        <w:tc>
          <w:tcPr>
            <w:tcW w:w="2405"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45</w:t>
            </w:r>
          </w:p>
        </w:tc>
        <w:tc>
          <w:tcPr>
            <w:tcW w:w="1276"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225</w:t>
            </w:r>
          </w:p>
        </w:tc>
      </w:tr>
      <w:tr w:rsidR="002237C1" w:rsidRPr="00FD5FE2" w:rsidTr="00FD5FE2">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50 - 60</w:t>
            </w:r>
          </w:p>
        </w:tc>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15</w:t>
            </w:r>
          </w:p>
        </w:tc>
        <w:tc>
          <w:tcPr>
            <w:tcW w:w="2405"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55</w:t>
            </w:r>
          </w:p>
        </w:tc>
        <w:tc>
          <w:tcPr>
            <w:tcW w:w="1276"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825</w:t>
            </w:r>
          </w:p>
        </w:tc>
      </w:tr>
      <w:tr w:rsidR="002237C1" w:rsidRPr="00FD5FE2" w:rsidTr="00FD5FE2">
        <w:trPr>
          <w:trHeight w:val="322"/>
        </w:trPr>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60 - 70</w:t>
            </w:r>
          </w:p>
        </w:tc>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20</w:t>
            </w:r>
          </w:p>
        </w:tc>
        <w:tc>
          <w:tcPr>
            <w:tcW w:w="2405"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65</w:t>
            </w:r>
          </w:p>
        </w:tc>
        <w:tc>
          <w:tcPr>
            <w:tcW w:w="1276"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1300</w:t>
            </w:r>
          </w:p>
        </w:tc>
      </w:tr>
      <w:tr w:rsidR="002237C1" w:rsidRPr="00FD5FE2" w:rsidTr="00FD5FE2">
        <w:trPr>
          <w:trHeight w:val="541"/>
        </w:trPr>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70 - 80</w:t>
            </w:r>
          </w:p>
        </w:tc>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30</w:t>
            </w:r>
          </w:p>
        </w:tc>
        <w:tc>
          <w:tcPr>
            <w:tcW w:w="2405"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75</w:t>
            </w:r>
          </w:p>
        </w:tc>
        <w:tc>
          <w:tcPr>
            <w:tcW w:w="1276"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2250</w:t>
            </w:r>
          </w:p>
        </w:tc>
      </w:tr>
      <w:tr w:rsidR="002237C1" w:rsidRPr="00FD5FE2" w:rsidTr="00FD5FE2">
        <w:trPr>
          <w:trHeight w:val="541"/>
        </w:trPr>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80- 90</w:t>
            </w:r>
          </w:p>
        </w:tc>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16</w:t>
            </w:r>
          </w:p>
        </w:tc>
        <w:tc>
          <w:tcPr>
            <w:tcW w:w="2405"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85</w:t>
            </w:r>
          </w:p>
        </w:tc>
        <w:tc>
          <w:tcPr>
            <w:tcW w:w="1276"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1360</w:t>
            </w:r>
          </w:p>
        </w:tc>
      </w:tr>
      <w:tr w:rsidR="002237C1" w:rsidRPr="00FD5FE2" w:rsidTr="00FD5FE2">
        <w:trPr>
          <w:trHeight w:val="541"/>
        </w:trPr>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90 и более</w:t>
            </w:r>
          </w:p>
        </w:tc>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14</w:t>
            </w:r>
          </w:p>
        </w:tc>
        <w:tc>
          <w:tcPr>
            <w:tcW w:w="2405"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95</w:t>
            </w:r>
          </w:p>
        </w:tc>
        <w:tc>
          <w:tcPr>
            <w:tcW w:w="1276"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1330</w:t>
            </w:r>
          </w:p>
        </w:tc>
      </w:tr>
      <w:tr w:rsidR="002237C1" w:rsidRPr="00FD5FE2" w:rsidTr="00FD5FE2">
        <w:trPr>
          <w:trHeight w:val="240"/>
        </w:trPr>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100</w:t>
            </w:r>
          </w:p>
        </w:tc>
        <w:tc>
          <w:tcPr>
            <w:tcW w:w="2405"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2237C1" w:rsidRPr="00FD5FE2" w:rsidRDefault="002237C1" w:rsidP="00DE38E0">
            <w:pPr>
              <w:spacing w:before="288"/>
              <w:ind w:right="245"/>
              <w:jc w:val="center"/>
            </w:pPr>
            <w:r w:rsidRPr="00FD5FE2">
              <w:rPr>
                <w:sz w:val="22"/>
                <w:szCs w:val="22"/>
              </w:rPr>
              <w:t>7290</w:t>
            </w:r>
          </w:p>
        </w:tc>
      </w:tr>
    </w:tbl>
    <w:p w:rsidR="002237C1" w:rsidRPr="00E46449" w:rsidRDefault="002237C1" w:rsidP="002237C1">
      <w:pPr>
        <w:jc w:val="both"/>
        <w:rPr>
          <w:sz w:val="28"/>
          <w:szCs w:val="28"/>
        </w:rPr>
      </w:pPr>
      <w:r w:rsidRPr="00E46449">
        <w:rPr>
          <w:b/>
          <w:bCs/>
          <w:color w:val="000000"/>
          <w:sz w:val="28"/>
          <w:szCs w:val="28"/>
        </w:rPr>
        <w:tab/>
      </w:r>
      <w:proofErr w:type="gramStart"/>
      <w:r w:rsidRPr="00E46449">
        <w:rPr>
          <w:b/>
          <w:bCs/>
          <w:color w:val="000000"/>
          <w:sz w:val="28"/>
          <w:szCs w:val="28"/>
        </w:rPr>
        <w:t>Средняя</w:t>
      </w:r>
      <w:proofErr w:type="gramEnd"/>
      <w:r w:rsidRPr="00E46449">
        <w:rPr>
          <w:b/>
          <w:bCs/>
          <w:color w:val="000000"/>
          <w:sz w:val="28"/>
          <w:szCs w:val="28"/>
        </w:rPr>
        <w:t xml:space="preserve"> арифметическая и ее свойства.</w:t>
      </w:r>
      <w:r w:rsidRPr="00E46449">
        <w:rPr>
          <w:sz w:val="28"/>
          <w:szCs w:val="28"/>
        </w:rPr>
        <w:t xml:space="preserve"> Рассмотрим основные свойства </w:t>
      </w:r>
      <w:proofErr w:type="gramStart"/>
      <w:r w:rsidRPr="00E46449">
        <w:rPr>
          <w:sz w:val="28"/>
          <w:szCs w:val="28"/>
        </w:rPr>
        <w:t>средней</w:t>
      </w:r>
      <w:proofErr w:type="gramEnd"/>
      <w:r w:rsidRPr="00E46449">
        <w:rPr>
          <w:sz w:val="28"/>
          <w:szCs w:val="28"/>
        </w:rPr>
        <w:t xml:space="preserve"> арифметической.</w:t>
      </w:r>
    </w:p>
    <w:p w:rsidR="002237C1" w:rsidRPr="00E46449" w:rsidRDefault="002237C1" w:rsidP="002237C1">
      <w:pPr>
        <w:jc w:val="both"/>
        <w:rPr>
          <w:sz w:val="28"/>
          <w:szCs w:val="28"/>
        </w:rPr>
      </w:pPr>
      <w:r w:rsidRPr="00E46449">
        <w:rPr>
          <w:i/>
          <w:iCs/>
          <w:sz w:val="28"/>
          <w:szCs w:val="28"/>
        </w:rPr>
        <w:tab/>
        <w:t>Первое свойство</w:t>
      </w:r>
      <w:r w:rsidRPr="00E46449">
        <w:rPr>
          <w:sz w:val="28"/>
          <w:szCs w:val="28"/>
        </w:rPr>
        <w:t>. Нулевое свойство средней величины заключ</w:t>
      </w:r>
      <w:r w:rsidRPr="00E46449">
        <w:rPr>
          <w:color w:val="000000"/>
          <w:sz w:val="28"/>
          <w:szCs w:val="28"/>
        </w:rPr>
        <w:t xml:space="preserve">ается в </w:t>
      </w:r>
      <w:r w:rsidRPr="00E46449">
        <w:rPr>
          <w:sz w:val="28"/>
          <w:szCs w:val="28"/>
        </w:rPr>
        <w:t>том, что сумма отклонений вариант от их средней арифметической величины равна нулю.</w:t>
      </w:r>
    </w:p>
    <w:p w:rsidR="002237C1" w:rsidRPr="00E46449" w:rsidRDefault="002237C1" w:rsidP="00FD5FE2">
      <w:pPr>
        <w:jc w:val="center"/>
        <w:rPr>
          <w:sz w:val="28"/>
          <w:szCs w:val="28"/>
        </w:rPr>
      </w:pPr>
      <w:r w:rsidRPr="00E46449">
        <w:rPr>
          <w:position w:val="-28"/>
          <w:sz w:val="28"/>
          <w:szCs w:val="28"/>
        </w:rPr>
        <w:object w:dxaOrig="1719" w:dyaOrig="680">
          <v:shape id="_x0000_i1029" type="#_x0000_t75" style="width:84.75pt;height:33.75pt" o:ole="">
            <v:imagedata r:id="rId14" o:title=""/>
          </v:shape>
          <o:OLEObject Type="Embed" ProgID="Equation.3" ShapeID="_x0000_i1029" DrawAspect="Content" ObjectID="_1650284027" r:id="rId15"/>
        </w:object>
      </w:r>
    </w:p>
    <w:p w:rsidR="002237C1" w:rsidRPr="00E46449" w:rsidRDefault="002237C1" w:rsidP="002237C1">
      <w:pPr>
        <w:jc w:val="both"/>
        <w:rPr>
          <w:sz w:val="28"/>
          <w:szCs w:val="28"/>
        </w:rPr>
      </w:pPr>
      <w:r w:rsidRPr="00E46449">
        <w:rPr>
          <w:i/>
          <w:iCs/>
          <w:sz w:val="28"/>
          <w:szCs w:val="28"/>
        </w:rPr>
        <w:tab/>
        <w:t xml:space="preserve"> Второе свойство</w:t>
      </w:r>
      <w:r w:rsidRPr="00E46449">
        <w:rPr>
          <w:b/>
          <w:bCs/>
          <w:sz w:val="28"/>
          <w:szCs w:val="28"/>
        </w:rPr>
        <w:t xml:space="preserve">. </w:t>
      </w:r>
      <w:r w:rsidRPr="00E46449">
        <w:rPr>
          <w:sz w:val="28"/>
          <w:szCs w:val="28"/>
        </w:rPr>
        <w:t>Если все варианты уменьшить (или увеличить</w:t>
      </w:r>
      <w:proofErr w:type="gramStart"/>
      <w:r w:rsidRPr="00E46449">
        <w:rPr>
          <w:sz w:val="28"/>
          <w:szCs w:val="28"/>
        </w:rPr>
        <w:t>)</w:t>
      </w:r>
      <w:r w:rsidRPr="00E46449">
        <w:rPr>
          <w:color w:val="000000"/>
          <w:sz w:val="28"/>
          <w:szCs w:val="28"/>
        </w:rPr>
        <w:t>н</w:t>
      </w:r>
      <w:proofErr w:type="gramEnd"/>
      <w:r w:rsidRPr="00E46449">
        <w:rPr>
          <w:color w:val="000000"/>
          <w:sz w:val="28"/>
          <w:szCs w:val="28"/>
        </w:rPr>
        <w:t xml:space="preserve">а одно </w:t>
      </w:r>
      <w:r w:rsidRPr="00E46449">
        <w:rPr>
          <w:sz w:val="28"/>
          <w:szCs w:val="28"/>
        </w:rPr>
        <w:t xml:space="preserve">и то же постоянное число, то средняя арифметическая из </w:t>
      </w:r>
      <w:r w:rsidRPr="00E46449">
        <w:rPr>
          <w:color w:val="000000"/>
          <w:sz w:val="28"/>
          <w:szCs w:val="28"/>
        </w:rPr>
        <w:t xml:space="preserve">этих </w:t>
      </w:r>
      <w:r w:rsidRPr="00E46449">
        <w:rPr>
          <w:sz w:val="28"/>
          <w:szCs w:val="28"/>
        </w:rPr>
        <w:t>вариант уменьшится (или увеличится) на то же самое число.</w:t>
      </w:r>
    </w:p>
    <w:p w:rsidR="002237C1" w:rsidRPr="00E46449" w:rsidRDefault="002237C1" w:rsidP="002237C1">
      <w:pPr>
        <w:jc w:val="both"/>
        <w:rPr>
          <w:sz w:val="28"/>
          <w:szCs w:val="28"/>
        </w:rPr>
      </w:pPr>
    </w:p>
    <w:p w:rsidR="002237C1" w:rsidRPr="00E46449" w:rsidRDefault="002237C1" w:rsidP="002237C1">
      <w:pPr>
        <w:jc w:val="center"/>
        <w:rPr>
          <w:sz w:val="28"/>
          <w:szCs w:val="28"/>
          <w:lang w:val="en-US"/>
        </w:rPr>
      </w:pPr>
      <w:r w:rsidRPr="00E46449">
        <w:rPr>
          <w:position w:val="-62"/>
          <w:sz w:val="28"/>
          <w:szCs w:val="28"/>
          <w:lang w:val="en-US"/>
        </w:rPr>
        <w:object w:dxaOrig="4240" w:dyaOrig="1360">
          <v:shape id="_x0000_i1030" type="#_x0000_t75" style="width:210pt;height:68.25pt" o:ole="">
            <v:imagedata r:id="rId16" o:title=""/>
          </v:shape>
          <o:OLEObject Type="Embed" ProgID="Equation.3" ShapeID="_x0000_i1030" DrawAspect="Content" ObjectID="_1650284028" r:id="rId17"/>
        </w:object>
      </w:r>
    </w:p>
    <w:p w:rsidR="002237C1" w:rsidRPr="00E46449" w:rsidRDefault="002237C1" w:rsidP="002237C1">
      <w:pPr>
        <w:jc w:val="both"/>
        <w:rPr>
          <w:sz w:val="28"/>
          <w:szCs w:val="28"/>
          <w:lang w:val="en-US"/>
        </w:rPr>
      </w:pPr>
    </w:p>
    <w:p w:rsidR="002237C1" w:rsidRPr="00FD5FE2" w:rsidRDefault="002237C1" w:rsidP="002237C1">
      <w:pPr>
        <w:jc w:val="both"/>
        <w:rPr>
          <w:color w:val="000000"/>
          <w:sz w:val="22"/>
          <w:szCs w:val="22"/>
        </w:rPr>
      </w:pPr>
      <w:r w:rsidRPr="00E46449">
        <w:rPr>
          <w:i/>
          <w:iCs/>
          <w:sz w:val="28"/>
          <w:szCs w:val="28"/>
        </w:rPr>
        <w:tab/>
      </w:r>
      <w:r w:rsidRPr="00FD5FE2">
        <w:rPr>
          <w:i/>
          <w:iCs/>
          <w:sz w:val="22"/>
          <w:szCs w:val="22"/>
        </w:rPr>
        <w:t xml:space="preserve">Пример. </w:t>
      </w:r>
      <w:r w:rsidRPr="00FD5FE2">
        <w:rPr>
          <w:sz w:val="22"/>
          <w:szCs w:val="22"/>
        </w:rPr>
        <w:t>Пусть заработная плата каждого работника фирмы увеличилась за некоторый период на 15000 д.е. Тогда средн</w:t>
      </w:r>
      <w:r w:rsidRPr="00FD5FE2">
        <w:rPr>
          <w:color w:val="000000"/>
          <w:sz w:val="22"/>
          <w:szCs w:val="22"/>
        </w:rPr>
        <w:t xml:space="preserve">яя </w:t>
      </w:r>
      <w:r w:rsidRPr="00FD5FE2">
        <w:rPr>
          <w:sz w:val="22"/>
          <w:szCs w:val="22"/>
        </w:rPr>
        <w:t xml:space="preserve">заработная плата всех работников фирмы увеличилась также на </w:t>
      </w:r>
      <w:r w:rsidRPr="00FD5FE2">
        <w:rPr>
          <w:color w:val="000000"/>
          <w:sz w:val="22"/>
          <w:szCs w:val="22"/>
        </w:rPr>
        <w:t>15000 д.е.</w:t>
      </w:r>
    </w:p>
    <w:p w:rsidR="002237C1" w:rsidRPr="00E46449" w:rsidRDefault="002237C1" w:rsidP="002237C1">
      <w:pPr>
        <w:jc w:val="both"/>
        <w:rPr>
          <w:sz w:val="28"/>
          <w:szCs w:val="28"/>
        </w:rPr>
      </w:pPr>
      <w:r w:rsidRPr="00E46449">
        <w:rPr>
          <w:i/>
          <w:iCs/>
          <w:sz w:val="28"/>
          <w:szCs w:val="28"/>
        </w:rPr>
        <w:tab/>
        <w:t>Третье свойство</w:t>
      </w:r>
      <w:r w:rsidRPr="00E46449">
        <w:rPr>
          <w:b/>
          <w:bCs/>
          <w:sz w:val="28"/>
          <w:szCs w:val="28"/>
        </w:rPr>
        <w:t xml:space="preserve">. </w:t>
      </w:r>
      <w:r w:rsidRPr="00E46449">
        <w:rPr>
          <w:sz w:val="28"/>
          <w:szCs w:val="28"/>
        </w:rPr>
        <w:t xml:space="preserve">Если все варианты одинаково увеличить (или </w:t>
      </w:r>
      <w:r w:rsidRPr="00E46449">
        <w:rPr>
          <w:color w:val="000000"/>
          <w:sz w:val="28"/>
          <w:szCs w:val="28"/>
        </w:rPr>
        <w:t xml:space="preserve">уменьшить) </w:t>
      </w:r>
      <w:r w:rsidRPr="00E46449">
        <w:rPr>
          <w:sz w:val="28"/>
          <w:szCs w:val="28"/>
        </w:rPr>
        <w:t xml:space="preserve">в одно и то же число раз, то средняя арифметическая </w:t>
      </w:r>
      <w:r w:rsidRPr="00E46449">
        <w:rPr>
          <w:color w:val="000000"/>
          <w:sz w:val="28"/>
          <w:szCs w:val="28"/>
        </w:rPr>
        <w:t xml:space="preserve">увеличится </w:t>
      </w:r>
      <w:r w:rsidRPr="00E46449">
        <w:rPr>
          <w:sz w:val="28"/>
          <w:szCs w:val="28"/>
        </w:rPr>
        <w:t>(или уменьшится) во столько же раз.</w:t>
      </w:r>
    </w:p>
    <w:p w:rsidR="002237C1" w:rsidRPr="00E46449" w:rsidRDefault="002237C1" w:rsidP="002237C1">
      <w:pPr>
        <w:jc w:val="both"/>
        <w:rPr>
          <w:sz w:val="28"/>
          <w:szCs w:val="28"/>
        </w:rPr>
      </w:pPr>
    </w:p>
    <w:p w:rsidR="002237C1" w:rsidRPr="00E46449" w:rsidRDefault="002237C1" w:rsidP="002237C1">
      <w:pPr>
        <w:jc w:val="center"/>
        <w:rPr>
          <w:sz w:val="28"/>
          <w:szCs w:val="28"/>
          <w:lang w:val="en-US"/>
        </w:rPr>
      </w:pPr>
      <w:r w:rsidRPr="00E46449">
        <w:rPr>
          <w:position w:val="-60"/>
          <w:sz w:val="28"/>
          <w:szCs w:val="28"/>
          <w:lang w:val="en-US"/>
        </w:rPr>
        <w:object w:dxaOrig="2880" w:dyaOrig="1320">
          <v:shape id="_x0000_i1031" type="#_x0000_t75" style="width:2in;height:66pt" o:ole="">
            <v:imagedata r:id="rId18" o:title=""/>
          </v:shape>
          <o:OLEObject Type="Embed" ProgID="Equation.3" ShapeID="_x0000_i1031" DrawAspect="Content" ObjectID="_1650284029" r:id="rId19"/>
        </w:object>
      </w:r>
    </w:p>
    <w:p w:rsidR="002237C1" w:rsidRPr="00E46449" w:rsidRDefault="002237C1" w:rsidP="002237C1">
      <w:pPr>
        <w:jc w:val="both"/>
        <w:rPr>
          <w:sz w:val="28"/>
          <w:szCs w:val="28"/>
          <w:lang w:val="en-US"/>
        </w:rPr>
      </w:pPr>
    </w:p>
    <w:p w:rsidR="002237C1" w:rsidRPr="00FD5FE2" w:rsidRDefault="002237C1" w:rsidP="002237C1">
      <w:pPr>
        <w:jc w:val="both"/>
        <w:rPr>
          <w:sz w:val="22"/>
          <w:szCs w:val="22"/>
        </w:rPr>
      </w:pPr>
      <w:r w:rsidRPr="00E46449">
        <w:rPr>
          <w:i/>
          <w:iCs/>
          <w:sz w:val="28"/>
          <w:szCs w:val="28"/>
        </w:rPr>
        <w:tab/>
      </w:r>
      <w:r w:rsidRPr="00FD5FE2">
        <w:rPr>
          <w:i/>
          <w:iCs/>
          <w:sz w:val="22"/>
          <w:szCs w:val="22"/>
        </w:rPr>
        <w:t xml:space="preserve">Пример. </w:t>
      </w:r>
      <w:r w:rsidRPr="00FD5FE2">
        <w:rPr>
          <w:sz w:val="22"/>
          <w:szCs w:val="22"/>
        </w:rPr>
        <w:t xml:space="preserve">Так, если бы заработная плата каждого работника </w:t>
      </w:r>
      <w:r w:rsidRPr="00FD5FE2">
        <w:rPr>
          <w:color w:val="000000"/>
          <w:sz w:val="22"/>
          <w:szCs w:val="22"/>
        </w:rPr>
        <w:t xml:space="preserve">фирмы </w:t>
      </w:r>
      <w:r w:rsidRPr="00FD5FE2">
        <w:rPr>
          <w:sz w:val="22"/>
          <w:szCs w:val="22"/>
        </w:rPr>
        <w:t>увеличилась на 10%, то и средняя заработная плата всех работников фирмы увеличилась бы на 10%.</w:t>
      </w:r>
    </w:p>
    <w:p w:rsidR="002237C1" w:rsidRPr="00E46449" w:rsidRDefault="002237C1" w:rsidP="002237C1">
      <w:pPr>
        <w:jc w:val="both"/>
        <w:rPr>
          <w:sz w:val="28"/>
          <w:szCs w:val="28"/>
        </w:rPr>
      </w:pPr>
      <w:r w:rsidRPr="00E46449">
        <w:rPr>
          <w:i/>
          <w:iCs/>
          <w:sz w:val="28"/>
          <w:szCs w:val="28"/>
        </w:rPr>
        <w:tab/>
        <w:t>Четвертое свойство</w:t>
      </w:r>
      <w:r w:rsidRPr="00E46449">
        <w:rPr>
          <w:b/>
          <w:bCs/>
          <w:sz w:val="28"/>
          <w:szCs w:val="28"/>
        </w:rPr>
        <w:t xml:space="preserve">. </w:t>
      </w:r>
      <w:r w:rsidRPr="00E46449">
        <w:rPr>
          <w:sz w:val="28"/>
          <w:szCs w:val="28"/>
        </w:rPr>
        <w:t xml:space="preserve">Если же все веса </w:t>
      </w:r>
      <w:proofErr w:type="gramStart"/>
      <w:r w:rsidRPr="00E46449">
        <w:rPr>
          <w:sz w:val="28"/>
          <w:szCs w:val="28"/>
        </w:rPr>
        <w:t>средней</w:t>
      </w:r>
      <w:proofErr w:type="gramEnd"/>
      <w:r w:rsidRPr="00E46449">
        <w:rPr>
          <w:sz w:val="28"/>
          <w:szCs w:val="28"/>
        </w:rPr>
        <w:t xml:space="preserve"> одинаково увеличить (или уменьшить) в несколько раз, средняя арифметическая не изменится. Увеличение всех весов в несколько раз приводит к тому, что во с</w:t>
      </w:r>
      <w:r w:rsidRPr="00E46449">
        <w:rPr>
          <w:color w:val="000000"/>
          <w:sz w:val="28"/>
          <w:szCs w:val="28"/>
        </w:rPr>
        <w:t>только же одновременно увеличится и числитель, и знаменатель дроби (средней арифметической), поэтому значение дроби не изменяется.</w:t>
      </w:r>
    </w:p>
    <w:p w:rsidR="002237C1" w:rsidRPr="00E46449" w:rsidRDefault="002237C1" w:rsidP="002237C1">
      <w:pPr>
        <w:jc w:val="both"/>
        <w:rPr>
          <w:sz w:val="28"/>
          <w:szCs w:val="28"/>
        </w:rPr>
      </w:pPr>
      <w:r w:rsidRPr="00E46449">
        <w:rPr>
          <w:sz w:val="28"/>
          <w:szCs w:val="28"/>
        </w:rPr>
        <w:tab/>
        <w:t>Для упрощения расчётов средней идут по пути уменьшения значений вариантов и частот. Наибольшее упрощение достигается, когда в качестве</w:t>
      </w:r>
      <w:proofErr w:type="gramStart"/>
      <w:r w:rsidRPr="00E46449">
        <w:rPr>
          <w:sz w:val="28"/>
          <w:szCs w:val="28"/>
        </w:rPr>
        <w:t xml:space="preserve"> А</w:t>
      </w:r>
      <w:proofErr w:type="gramEnd"/>
      <w:r w:rsidRPr="00E46449">
        <w:rPr>
          <w:sz w:val="28"/>
          <w:szCs w:val="28"/>
        </w:rPr>
        <w:t xml:space="preserve"> выбирается значение одного из центральных вариантов, обладающего наибольшей частотой, в качестве </w:t>
      </w:r>
      <w:r w:rsidRPr="00E46449">
        <w:rPr>
          <w:sz w:val="28"/>
          <w:szCs w:val="28"/>
          <w:lang w:val="en-US"/>
        </w:rPr>
        <w:t>I</w:t>
      </w:r>
      <w:r w:rsidRPr="00E46449">
        <w:rPr>
          <w:sz w:val="28"/>
          <w:szCs w:val="28"/>
        </w:rPr>
        <w:t xml:space="preserve"> – величина интервала. Величина</w:t>
      </w:r>
      <w:proofErr w:type="gramStart"/>
      <w:r w:rsidRPr="00E46449">
        <w:rPr>
          <w:sz w:val="28"/>
          <w:szCs w:val="28"/>
        </w:rPr>
        <w:t xml:space="preserve"> А</w:t>
      </w:r>
      <w:proofErr w:type="gramEnd"/>
      <w:r w:rsidRPr="00E46449">
        <w:rPr>
          <w:sz w:val="28"/>
          <w:szCs w:val="28"/>
        </w:rPr>
        <w:t xml:space="preserve"> называется началом отсчёта, поэтому такой метод вычисления средней называется «способом отсчёта от условного нуля» или «</w:t>
      </w:r>
      <w:r w:rsidRPr="00E46449">
        <w:rPr>
          <w:i/>
          <w:iCs/>
          <w:sz w:val="28"/>
          <w:szCs w:val="28"/>
        </w:rPr>
        <w:t>способом моментов</w:t>
      </w:r>
      <w:r w:rsidRPr="00E46449">
        <w:rPr>
          <w:sz w:val="28"/>
          <w:szCs w:val="28"/>
        </w:rPr>
        <w:t>».</w:t>
      </w:r>
    </w:p>
    <w:p w:rsidR="002237C1" w:rsidRPr="00E46449" w:rsidRDefault="00B774DD" w:rsidP="002237C1">
      <w:pPr>
        <w:jc w:val="center"/>
        <w:rPr>
          <w:i/>
          <w:sz w:val="28"/>
          <w:szCs w:val="28"/>
        </w:rPr>
      </w:pPr>
      <m:oMath>
        <m:acc>
          <m:accPr>
            <m:chr m:val="̅"/>
            <m:ctrlPr>
              <w:rPr>
                <w:rFonts w:ascii="Cambria Math" w:hAnsi="Cambria Math"/>
                <w:i/>
              </w:rPr>
            </m:ctrlPr>
          </m:accPr>
          <m:e>
            <m:r>
              <w:rPr>
                <w:rFonts w:ascii="Cambria Math" w:hAnsi="Cambria Math"/>
              </w:rPr>
              <m:t>x</m:t>
            </m:r>
          </m:e>
        </m:acc>
      </m:oMath>
      <w:r w:rsidR="002237C1" w:rsidRPr="00E46449">
        <w:rPr>
          <w:position w:val="-10"/>
          <w:sz w:val="28"/>
          <w:szCs w:val="28"/>
          <w:lang w:val="en-US"/>
        </w:rPr>
        <w:object w:dxaOrig="180" w:dyaOrig="340">
          <v:shape id="_x0000_i1032" type="#_x0000_t75" style="width:9pt;height:17.25pt" o:ole="">
            <v:imagedata r:id="rId8" o:title=""/>
          </v:shape>
          <o:OLEObject Type="Embed" ProgID="Equation.3" ShapeID="_x0000_i1032" DrawAspect="Content" ObjectID="_1650284030" r:id="rId20"/>
        </w:object>
      </w:r>
      <w:r w:rsidR="002237C1" w:rsidRPr="00E46449">
        <w:rPr>
          <w:sz w:val="28"/>
          <w:szCs w:val="28"/>
        </w:rPr>
        <w:t>=</w:t>
      </w:r>
      <m:oMath>
        <m:sSub>
          <m:sSubPr>
            <m:ctrlPr>
              <w:rPr>
                <w:rFonts w:ascii="Cambria Math" w:hAnsi="Cambria Math"/>
                <w:i/>
                <w:lang w:val="en-US"/>
              </w:rPr>
            </m:ctrlPr>
          </m:sSubPr>
          <m:e>
            <m:r>
              <w:rPr>
                <w:rFonts w:ascii="Cambria Math" w:hAnsi="Cambria Math"/>
                <w:lang w:val="en-US"/>
              </w:rPr>
              <m:t>m</m:t>
            </m:r>
          </m:e>
          <m:sub>
            <m:r>
              <w:rPr>
                <w:rFonts w:ascii="Cambria Math" w:hAnsi="Cambria Math"/>
              </w:rPr>
              <m:t>1</m:t>
            </m:r>
          </m:sub>
        </m:sSub>
        <m:r>
          <w:rPr>
            <w:rFonts w:ascii="Cambria Math" w:hAnsi="Cambria Math"/>
            <w:lang w:val="en-US"/>
          </w:rPr>
          <m:t>i</m:t>
        </m:r>
        <m:r>
          <w:rPr>
            <w:rFonts w:ascii="Cambria Math" w:hAnsi="Cambria Math"/>
          </w:rPr>
          <m:t>+</m:t>
        </m:r>
        <m:r>
          <w:rPr>
            <w:rFonts w:ascii="Cambria Math" w:hAnsi="Cambria Math"/>
            <w:lang w:val="en-US"/>
          </w:rPr>
          <m:t>A</m:t>
        </m:r>
        <m:r>
          <w:rPr>
            <w:rFonts w:ascii="Cambria Math" w:hAnsi="Cambria Math"/>
          </w:rPr>
          <m:t xml:space="preserve">, где </m:t>
        </m:r>
        <m:sSub>
          <m:sSubPr>
            <m:ctrlPr>
              <w:rPr>
                <w:rFonts w:ascii="Cambria Math" w:hAnsi="Cambria Math"/>
                <w:i/>
              </w:rPr>
            </m:ctrlPr>
          </m:sSubPr>
          <m:e>
            <m:r>
              <w:rPr>
                <w:rFonts w:ascii="Cambria Math" w:hAnsi="Cambria Math"/>
                <w:lang w:val="en-US"/>
              </w:rPr>
              <m:t>m</m:t>
            </m:r>
          </m:e>
          <m:sub>
            <m:r>
              <w:rPr>
                <w:rFonts w:ascii="Cambria Math" w:hAnsi="Cambria Math"/>
              </w:rPr>
              <m:t>1</m:t>
            </m:r>
          </m:sub>
        </m:sSub>
        <m:r>
          <w:rPr>
            <w:rFonts w:ascii="Cambria Math" w:hAnsi="Cambria Math"/>
          </w:rPr>
          <m:t>=</m:t>
        </m:r>
        <m:f>
          <m:fPr>
            <m:ctrlPr>
              <w:rPr>
                <w:rFonts w:ascii="Cambria Math" w:hAnsi="Cambria Math"/>
                <w:i/>
              </w:rPr>
            </m:ctrlPr>
          </m:fPr>
          <m:num>
            <m:nary>
              <m:naryPr>
                <m:chr m:val="∑"/>
                <m:limLoc m:val="undOvr"/>
                <m:subHide m:val="on"/>
                <m:supHide m:val="on"/>
                <m:ctrlPr>
                  <w:rPr>
                    <w:rFonts w:ascii="Cambria Math" w:hAnsi="Cambria Math"/>
                    <w:i/>
                  </w:rPr>
                </m:ctrlPr>
              </m:naryPr>
              <m:sub/>
              <m:sup/>
              <m:e>
                <m:r>
                  <w:rPr>
                    <w:rFonts w:ascii="Cambria Math" w:hAnsi="Cambria Math"/>
                  </w:rPr>
                  <m:t>(</m:t>
                </m:r>
                <m:f>
                  <m:fPr>
                    <m:ctrlPr>
                      <w:rPr>
                        <w:rFonts w:ascii="Cambria Math" w:hAnsi="Cambria Math"/>
                        <w:i/>
                      </w:rPr>
                    </m:ctrlPr>
                  </m:fPr>
                  <m:num>
                    <m:r>
                      <w:rPr>
                        <w:rFonts w:ascii="Cambria Math" w:hAnsi="Cambria Math"/>
                        <w:lang w:val="en-US"/>
                      </w:rPr>
                      <m:t>x</m:t>
                    </m:r>
                    <m:r>
                      <w:rPr>
                        <w:rFonts w:ascii="Cambria Math" w:hAnsi="Cambria Math"/>
                      </w:rPr>
                      <m:t>-</m:t>
                    </m:r>
                    <m:r>
                      <w:rPr>
                        <w:rFonts w:ascii="Cambria Math" w:hAnsi="Cambria Math"/>
                        <w:lang w:val="en-US"/>
                      </w:rPr>
                      <m:t>A</m:t>
                    </m:r>
                  </m:num>
                  <m:den>
                    <m:r>
                      <w:rPr>
                        <w:rFonts w:ascii="Cambria Math" w:hAnsi="Cambria Math"/>
                      </w:rPr>
                      <m:t>i</m:t>
                    </m:r>
                  </m:den>
                </m:f>
              </m:e>
            </m:nary>
            <m:r>
              <w:rPr>
                <w:rFonts w:ascii="Cambria Math" w:hAnsi="Cambria Math"/>
              </w:rPr>
              <m:t>)∙f</m:t>
            </m:r>
          </m:num>
          <m:den>
            <m:nary>
              <m:naryPr>
                <m:chr m:val="∑"/>
                <m:limLoc m:val="undOvr"/>
                <m:subHide m:val="on"/>
                <m:supHide m:val="on"/>
                <m:ctrlPr>
                  <w:rPr>
                    <w:rFonts w:ascii="Cambria Math" w:hAnsi="Cambria Math"/>
                    <w:i/>
                  </w:rPr>
                </m:ctrlPr>
              </m:naryPr>
              <m:sub/>
              <m:sup/>
              <m:e>
                <m:r>
                  <w:rPr>
                    <w:rFonts w:ascii="Cambria Math" w:hAnsi="Cambria Math"/>
                  </w:rPr>
                  <m:t>f</m:t>
                </m:r>
              </m:e>
            </m:nary>
          </m:den>
        </m:f>
      </m:oMath>
    </w:p>
    <w:p w:rsidR="002237C1" w:rsidRPr="00E46449" w:rsidRDefault="002237C1" w:rsidP="002237C1">
      <w:pPr>
        <w:shd w:val="clear" w:color="auto" w:fill="FFFFFF"/>
        <w:spacing w:before="235"/>
        <w:ind w:right="149" w:firstLine="624"/>
        <w:jc w:val="both"/>
        <w:rPr>
          <w:sz w:val="28"/>
          <w:szCs w:val="28"/>
        </w:rPr>
      </w:pPr>
      <w:r w:rsidRPr="00FD5FE2">
        <w:rPr>
          <w:b/>
          <w:sz w:val="28"/>
          <w:szCs w:val="28"/>
        </w:rPr>
        <w:t>Средняя гармоническая</w:t>
      </w:r>
      <w:r w:rsidRPr="00E46449">
        <w:rPr>
          <w:sz w:val="28"/>
          <w:szCs w:val="28"/>
        </w:rPr>
        <w:t>. Средняя гармоническая применяется в тех случаях, когда частоты (веса) не приводятся непосредственно, а входят сомножителями в один из имеющихся показателей.</w:t>
      </w:r>
    </w:p>
    <w:p w:rsidR="002237C1" w:rsidRPr="000753D6" w:rsidRDefault="002237C1" w:rsidP="002237C1">
      <w:pPr>
        <w:shd w:val="clear" w:color="auto" w:fill="FFFFFF"/>
        <w:ind w:right="106" w:firstLine="624"/>
        <w:jc w:val="both"/>
        <w:rPr>
          <w:sz w:val="22"/>
          <w:szCs w:val="22"/>
        </w:rPr>
      </w:pPr>
      <w:r w:rsidRPr="000753D6">
        <w:rPr>
          <w:i/>
          <w:iCs/>
          <w:color w:val="000000"/>
          <w:sz w:val="22"/>
          <w:szCs w:val="22"/>
        </w:rPr>
        <w:t>Пример</w:t>
      </w:r>
      <w:r w:rsidRPr="000753D6">
        <w:rPr>
          <w:iCs/>
          <w:color w:val="000000"/>
          <w:sz w:val="22"/>
          <w:szCs w:val="22"/>
        </w:rPr>
        <w:t xml:space="preserve">. </w:t>
      </w:r>
      <w:r w:rsidRPr="000753D6">
        <w:rPr>
          <w:color w:val="000000"/>
          <w:sz w:val="22"/>
          <w:szCs w:val="22"/>
        </w:rPr>
        <w:t>Автомобиль доставил товары в три магазина фирмы, которые удалены от головного предприятия на одинаковое расстояние. Так, до первого магазина, расположенного на шоссейной дороге, автомобиль прошел путь со скоростью 50 км/час, до второго, по проселочной дороге, — 40 км/час, а в третьем случае автомобилю пришлось полпути пройти через лесной массив, и скорость движения составила только 30 км/час.</w:t>
      </w:r>
    </w:p>
    <w:p w:rsidR="000753D6" w:rsidRDefault="002237C1" w:rsidP="002237C1">
      <w:pPr>
        <w:shd w:val="clear" w:color="auto" w:fill="FFFFFF"/>
        <w:ind w:right="86" w:firstLine="624"/>
        <w:jc w:val="both"/>
        <w:rPr>
          <w:color w:val="212121"/>
          <w:sz w:val="28"/>
          <w:szCs w:val="28"/>
        </w:rPr>
      </w:pPr>
      <w:r w:rsidRPr="000753D6">
        <w:rPr>
          <w:color w:val="000000"/>
          <w:sz w:val="22"/>
          <w:szCs w:val="22"/>
        </w:rPr>
        <w:t>Требуется определить среднюю скорость движения автомобил</w:t>
      </w:r>
      <w:r w:rsidRPr="000753D6">
        <w:rPr>
          <w:color w:val="212121"/>
          <w:sz w:val="22"/>
          <w:szCs w:val="22"/>
        </w:rPr>
        <w:t>я.</w:t>
      </w:r>
      <w:r w:rsidRPr="00E46449">
        <w:rPr>
          <w:color w:val="212121"/>
          <w:sz w:val="28"/>
          <w:szCs w:val="28"/>
        </w:rPr>
        <w:t xml:space="preserve"> </w:t>
      </w:r>
    </w:p>
    <w:p w:rsidR="002237C1" w:rsidRPr="00E46449" w:rsidRDefault="002237C1" w:rsidP="002237C1">
      <w:pPr>
        <w:shd w:val="clear" w:color="auto" w:fill="FFFFFF"/>
        <w:ind w:right="86" w:firstLine="624"/>
        <w:jc w:val="both"/>
        <w:rPr>
          <w:color w:val="000000"/>
          <w:sz w:val="28"/>
          <w:szCs w:val="28"/>
        </w:rPr>
      </w:pPr>
      <w:r w:rsidRPr="00E46449">
        <w:rPr>
          <w:color w:val="000000"/>
          <w:sz w:val="28"/>
          <w:szCs w:val="28"/>
        </w:rPr>
        <w:t>На первый взгляд представляется, что средняя скорость движен</w:t>
      </w:r>
      <w:r w:rsidRPr="00E46449">
        <w:rPr>
          <w:color w:val="212121"/>
          <w:sz w:val="28"/>
          <w:szCs w:val="28"/>
        </w:rPr>
        <w:t xml:space="preserve">ия </w:t>
      </w:r>
      <w:r w:rsidRPr="00E46449">
        <w:rPr>
          <w:color w:val="000000"/>
          <w:sz w:val="28"/>
          <w:szCs w:val="28"/>
        </w:rPr>
        <w:t>может быть определена по формуле простой арифметической:</w:t>
      </w:r>
    </w:p>
    <w:p w:rsidR="002237C1" w:rsidRPr="00E46449" w:rsidRDefault="002237C1" w:rsidP="002237C1">
      <w:pPr>
        <w:shd w:val="clear" w:color="auto" w:fill="FFFFFF"/>
        <w:ind w:right="86" w:firstLine="624"/>
        <w:jc w:val="both"/>
        <w:rPr>
          <w:color w:val="000000"/>
          <w:sz w:val="28"/>
          <w:szCs w:val="28"/>
        </w:rPr>
      </w:pPr>
    </w:p>
    <w:p w:rsidR="002237C1" w:rsidRPr="00E46449" w:rsidRDefault="00B774DD" w:rsidP="002237C1">
      <w:pPr>
        <w:shd w:val="clear" w:color="auto" w:fill="FFFFFF"/>
        <w:ind w:right="86" w:firstLine="624"/>
        <w:jc w:val="center"/>
        <w:rPr>
          <w:rFonts w:hAnsi="Cambria Math"/>
          <w:i/>
          <w:color w:val="000000"/>
          <w:sz w:val="28"/>
          <w:szCs w:val="28"/>
        </w:rPr>
      </w:pPr>
      <m:oMath>
        <m:acc>
          <m:accPr>
            <m:chr m:val="̅"/>
            <m:ctrlPr>
              <w:rPr>
                <w:rFonts w:ascii="Cambria Math" w:hAnsi="Cambria Math"/>
                <w:i/>
                <w:color w:val="000000"/>
                <w:sz w:val="22"/>
                <w:szCs w:val="22"/>
                <w:lang w:val="en-US"/>
              </w:rPr>
            </m:ctrlPr>
          </m:accPr>
          <m:e>
            <m:r>
              <w:rPr>
                <w:rFonts w:ascii="Cambria Math" w:hAnsi="Cambria Math"/>
                <w:color w:val="000000"/>
                <w:sz w:val="22"/>
                <w:szCs w:val="22"/>
                <w:lang w:val="en-US"/>
              </w:rPr>
              <m:t>Va</m:t>
            </m:r>
          </m:e>
        </m:acc>
      </m:oMath>
      <w:r w:rsidR="002237C1" w:rsidRPr="00E46449">
        <w:rPr>
          <w:rFonts w:hAnsi="Cambria Math"/>
          <w:i/>
          <w:color w:val="000000"/>
          <w:sz w:val="28"/>
          <w:szCs w:val="28"/>
        </w:rPr>
        <w:t xml:space="preserve">= </w:t>
      </w:r>
      <m:oMath>
        <m:f>
          <m:fPr>
            <m:ctrlPr>
              <w:rPr>
                <w:rFonts w:ascii="Cambria Math" w:hAnsi="Cambria Math"/>
                <w:i/>
                <w:color w:val="000000"/>
                <w:sz w:val="22"/>
                <w:szCs w:val="22"/>
                <w:lang w:val="en-US"/>
              </w:rPr>
            </m:ctrlPr>
          </m:fPr>
          <m:num>
            <m:r>
              <w:rPr>
                <w:rFonts w:ascii="Cambria Math" w:hAnsi="Cambria Math"/>
                <w:color w:val="000000"/>
                <w:sz w:val="22"/>
                <w:szCs w:val="22"/>
              </w:rPr>
              <m:t>50+40+30</m:t>
            </m:r>
          </m:num>
          <m:den>
            <m:r>
              <w:rPr>
                <w:rFonts w:ascii="Cambria Math" w:hAnsi="Cambria Math"/>
                <w:color w:val="000000"/>
                <w:sz w:val="22"/>
                <w:szCs w:val="22"/>
              </w:rPr>
              <m:t>3</m:t>
            </m:r>
          </m:den>
        </m:f>
        <m:r>
          <w:rPr>
            <w:rFonts w:ascii="Cambria Math" w:hAnsi="Cambria Math"/>
            <w:color w:val="000000"/>
            <w:sz w:val="22"/>
            <w:szCs w:val="22"/>
          </w:rPr>
          <m:t>=</m:t>
        </m:r>
        <m:f>
          <m:fPr>
            <m:ctrlPr>
              <w:rPr>
                <w:rFonts w:ascii="Cambria Math" w:hAnsi="Cambria Math"/>
                <w:i/>
                <w:color w:val="000000"/>
                <w:sz w:val="22"/>
                <w:szCs w:val="22"/>
                <w:lang w:val="en-US"/>
              </w:rPr>
            </m:ctrlPr>
          </m:fPr>
          <m:num>
            <m:r>
              <w:rPr>
                <w:rFonts w:ascii="Cambria Math" w:hAnsi="Cambria Math"/>
                <w:color w:val="000000"/>
                <w:sz w:val="22"/>
                <w:szCs w:val="22"/>
              </w:rPr>
              <m:t>120</m:t>
            </m:r>
          </m:num>
          <m:den>
            <m:r>
              <w:rPr>
                <w:rFonts w:ascii="Cambria Math" w:hAnsi="Cambria Math"/>
                <w:color w:val="000000"/>
                <w:sz w:val="22"/>
                <w:szCs w:val="22"/>
              </w:rPr>
              <m:t>3</m:t>
            </m:r>
          </m:den>
        </m:f>
        <m:r>
          <w:rPr>
            <w:rFonts w:ascii="Cambria Math" w:hAnsi="Cambria Math"/>
            <w:color w:val="000000"/>
            <w:sz w:val="22"/>
            <w:szCs w:val="22"/>
          </w:rPr>
          <m:t>=40 км/ч</m:t>
        </m:r>
      </m:oMath>
    </w:p>
    <w:p w:rsidR="002237C1" w:rsidRPr="00E46449" w:rsidRDefault="002237C1" w:rsidP="002237C1">
      <w:pPr>
        <w:shd w:val="clear" w:color="auto" w:fill="FFFFFF"/>
        <w:ind w:right="86" w:firstLine="624"/>
        <w:jc w:val="center"/>
        <w:rPr>
          <w:rFonts w:hAnsi="Cambria Math"/>
          <w:i/>
          <w:color w:val="000000"/>
          <w:sz w:val="28"/>
          <w:szCs w:val="28"/>
        </w:rPr>
      </w:pPr>
    </w:p>
    <w:p w:rsidR="002237C1" w:rsidRPr="00E46449" w:rsidRDefault="002237C1" w:rsidP="002237C1">
      <w:pPr>
        <w:shd w:val="clear" w:color="auto" w:fill="FFFFFF"/>
        <w:ind w:firstLine="624"/>
        <w:jc w:val="both"/>
        <w:rPr>
          <w:color w:val="000000"/>
          <w:sz w:val="28"/>
          <w:szCs w:val="28"/>
        </w:rPr>
      </w:pPr>
      <w:r w:rsidRPr="00E46449">
        <w:rPr>
          <w:color w:val="000000"/>
          <w:sz w:val="28"/>
          <w:szCs w:val="28"/>
        </w:rPr>
        <w:t xml:space="preserve">В подобных случаях нужно применить формулу </w:t>
      </w:r>
      <w:proofErr w:type="gramStart"/>
      <w:r w:rsidRPr="00E46449">
        <w:rPr>
          <w:color w:val="000000"/>
          <w:sz w:val="28"/>
          <w:szCs w:val="28"/>
        </w:rPr>
        <w:t>средней</w:t>
      </w:r>
      <w:proofErr w:type="gramEnd"/>
      <w:r w:rsidRPr="00E46449">
        <w:rPr>
          <w:color w:val="000000"/>
          <w:sz w:val="28"/>
          <w:szCs w:val="28"/>
        </w:rPr>
        <w:t xml:space="preserve"> гармонической простой (не взвешенной):</w:t>
      </w:r>
    </w:p>
    <w:p w:rsidR="002237C1" w:rsidRPr="00E46449" w:rsidRDefault="002237C1" w:rsidP="002237C1">
      <w:pPr>
        <w:shd w:val="clear" w:color="auto" w:fill="FFFFFF"/>
        <w:ind w:firstLine="624"/>
        <w:jc w:val="center"/>
        <w:rPr>
          <w:color w:val="000000"/>
          <w:sz w:val="28"/>
          <w:szCs w:val="28"/>
          <w:lang w:val="en-US"/>
        </w:rPr>
      </w:pPr>
      <w:r w:rsidRPr="00E46449">
        <w:rPr>
          <w:color w:val="000000"/>
          <w:position w:val="-62"/>
          <w:sz w:val="28"/>
          <w:szCs w:val="28"/>
          <w:lang w:val="en-US"/>
        </w:rPr>
        <w:object w:dxaOrig="2760" w:dyaOrig="999">
          <v:shape id="_x0000_i1033" type="#_x0000_t75" style="width:137.25pt;height:49.5pt" o:ole="">
            <v:imagedata r:id="rId21" o:title=""/>
          </v:shape>
          <o:OLEObject Type="Embed" ProgID="Equation.3" ShapeID="_x0000_i1033" DrawAspect="Content" ObjectID="_1650284031" r:id="rId22"/>
        </w:object>
      </w:r>
    </w:p>
    <w:p w:rsidR="002237C1" w:rsidRPr="00E46449" w:rsidRDefault="002237C1" w:rsidP="002237C1">
      <w:pPr>
        <w:shd w:val="clear" w:color="auto" w:fill="FFFFFF"/>
        <w:spacing w:before="96"/>
        <w:ind w:firstLine="624"/>
        <w:jc w:val="both"/>
        <w:rPr>
          <w:color w:val="000000"/>
          <w:sz w:val="28"/>
          <w:szCs w:val="28"/>
        </w:rPr>
      </w:pPr>
      <w:r w:rsidRPr="00E46449">
        <w:rPr>
          <w:color w:val="212121"/>
          <w:sz w:val="28"/>
          <w:szCs w:val="28"/>
        </w:rPr>
        <w:t xml:space="preserve">или в </w:t>
      </w:r>
      <w:r w:rsidRPr="00E46449">
        <w:rPr>
          <w:color w:val="000000"/>
          <w:sz w:val="28"/>
          <w:szCs w:val="28"/>
        </w:rPr>
        <w:t xml:space="preserve">сокращенном виде   </w:t>
      </w:r>
    </w:p>
    <w:p w:rsidR="002237C1" w:rsidRPr="00E46449" w:rsidRDefault="00B774DD" w:rsidP="002237C1">
      <w:pPr>
        <w:shd w:val="clear" w:color="auto" w:fill="FFFFFF"/>
        <w:spacing w:before="96"/>
        <w:ind w:firstLine="624"/>
        <w:rPr>
          <w:color w:val="000000"/>
          <w:sz w:val="28"/>
          <w:szCs w:val="28"/>
        </w:rPr>
      </w:pPr>
      <w:r w:rsidRPr="00B774DD">
        <w:rPr>
          <w:noProof/>
          <w:position w:val="-56"/>
          <w:sz w:val="28"/>
          <w:szCs w:val="28"/>
        </w:rPr>
        <w:pict>
          <v:shape id="_x0000_s1052" type="#_x0000_t75" style="position:absolute;left:0;text-align:left;margin-left:235pt;margin-top:.25pt;width:58.4pt;height:46.85pt;z-index:251686912">
            <v:imagedata r:id="rId23" o:title=""/>
            <w10:wrap type="square" side="left"/>
          </v:shape>
          <o:OLEObject Type="Embed" ProgID="Equation.3" ShapeID="_x0000_s1052" DrawAspect="Content" ObjectID="_1650284127" r:id="rId24"/>
        </w:pict>
      </w:r>
      <w:r w:rsidR="002237C1" w:rsidRPr="00E46449">
        <w:rPr>
          <w:sz w:val="28"/>
          <w:szCs w:val="28"/>
        </w:rPr>
        <w:br w:type="textWrapping" w:clear="all"/>
      </w:r>
      <w:r w:rsidR="002237C1" w:rsidRPr="00E46449">
        <w:rPr>
          <w:color w:val="212121"/>
          <w:sz w:val="28"/>
          <w:szCs w:val="28"/>
        </w:rPr>
        <w:t xml:space="preserve">где </w:t>
      </w:r>
      <w:r w:rsidR="002237C1" w:rsidRPr="00E46449">
        <w:rPr>
          <w:i/>
          <w:iCs/>
          <w:color w:val="000000"/>
          <w:sz w:val="28"/>
          <w:szCs w:val="28"/>
          <w:lang w:val="en-US"/>
        </w:rPr>
        <w:t>X</w:t>
      </w:r>
      <w:r w:rsidR="002237C1" w:rsidRPr="00E46449">
        <w:rPr>
          <w:i/>
          <w:iCs/>
          <w:color w:val="000000"/>
          <w:sz w:val="28"/>
          <w:szCs w:val="28"/>
          <w:vertAlign w:val="subscript"/>
        </w:rPr>
        <w:t>Г</w:t>
      </w:r>
      <w:r w:rsidR="002237C1" w:rsidRPr="00E46449">
        <w:rPr>
          <w:i/>
          <w:iCs/>
          <w:color w:val="000000"/>
          <w:sz w:val="28"/>
          <w:szCs w:val="28"/>
        </w:rPr>
        <w:t xml:space="preserve">— </w:t>
      </w:r>
      <w:proofErr w:type="gramStart"/>
      <w:r w:rsidR="002237C1" w:rsidRPr="00E46449">
        <w:rPr>
          <w:color w:val="000000"/>
          <w:sz w:val="28"/>
          <w:szCs w:val="28"/>
        </w:rPr>
        <w:t>ср</w:t>
      </w:r>
      <w:proofErr w:type="gramEnd"/>
      <w:r w:rsidR="002237C1" w:rsidRPr="00E46449">
        <w:rPr>
          <w:color w:val="000000"/>
          <w:sz w:val="28"/>
          <w:szCs w:val="28"/>
        </w:rPr>
        <w:t>едняя гармоническая;</w:t>
      </w:r>
    </w:p>
    <w:p w:rsidR="002237C1" w:rsidRPr="00E46449" w:rsidRDefault="002237C1" w:rsidP="002237C1">
      <w:pPr>
        <w:shd w:val="clear" w:color="auto" w:fill="FFFFFF"/>
        <w:spacing w:before="91"/>
        <w:ind w:firstLine="624"/>
        <w:jc w:val="both"/>
        <w:rPr>
          <w:color w:val="000000"/>
          <w:sz w:val="28"/>
          <w:szCs w:val="28"/>
        </w:rPr>
      </w:pPr>
    </w:p>
    <w:p w:rsidR="002237C1" w:rsidRPr="00E46449" w:rsidRDefault="002237C1" w:rsidP="002237C1">
      <w:pPr>
        <w:shd w:val="clear" w:color="auto" w:fill="FFFFFF"/>
        <w:tabs>
          <w:tab w:val="left" w:pos="3302"/>
        </w:tabs>
        <w:spacing w:before="43"/>
        <w:ind w:firstLine="624"/>
        <w:jc w:val="both"/>
        <w:rPr>
          <w:sz w:val="28"/>
          <w:szCs w:val="28"/>
        </w:rPr>
      </w:pPr>
      <w:r w:rsidRPr="00E46449">
        <w:rPr>
          <w:color w:val="000000"/>
          <w:sz w:val="28"/>
          <w:szCs w:val="28"/>
        </w:rPr>
        <w:t xml:space="preserve">1      </w:t>
      </w:r>
      <w:proofErr w:type="spellStart"/>
      <w:r w:rsidRPr="00E46449">
        <w:rPr>
          <w:color w:val="000000"/>
          <w:sz w:val="28"/>
          <w:szCs w:val="28"/>
        </w:rPr>
        <w:t>1</w:t>
      </w:r>
      <w:proofErr w:type="spellEnd"/>
      <w:r w:rsidRPr="00E46449">
        <w:rPr>
          <w:color w:val="000000"/>
          <w:sz w:val="28"/>
          <w:szCs w:val="28"/>
        </w:rPr>
        <w:t xml:space="preserve">    </w:t>
      </w:r>
      <w:proofErr w:type="spellStart"/>
      <w:r w:rsidRPr="00E46449">
        <w:rPr>
          <w:color w:val="000000"/>
          <w:sz w:val="28"/>
          <w:szCs w:val="28"/>
        </w:rPr>
        <w:t>1</w:t>
      </w:r>
      <w:proofErr w:type="spellEnd"/>
      <w:r w:rsidRPr="00E46449">
        <w:rPr>
          <w:color w:val="000000"/>
          <w:sz w:val="28"/>
          <w:szCs w:val="28"/>
        </w:rPr>
        <w:t xml:space="preserve">     </w:t>
      </w:r>
      <w:proofErr w:type="spellStart"/>
      <w:r w:rsidRPr="00E46449">
        <w:rPr>
          <w:color w:val="000000"/>
          <w:sz w:val="28"/>
          <w:szCs w:val="28"/>
        </w:rPr>
        <w:t>1</w:t>
      </w:r>
      <w:proofErr w:type="spellEnd"/>
      <w:r w:rsidRPr="00E46449">
        <w:rPr>
          <w:color w:val="000000"/>
          <w:sz w:val="28"/>
          <w:szCs w:val="28"/>
        </w:rPr>
        <w:tab/>
      </w:r>
    </w:p>
    <w:p w:rsidR="002237C1" w:rsidRPr="00E46449" w:rsidRDefault="002237C1" w:rsidP="002237C1">
      <w:pPr>
        <w:shd w:val="clear" w:color="auto" w:fill="FFFFFF"/>
        <w:ind w:firstLine="624"/>
        <w:jc w:val="both"/>
        <w:rPr>
          <w:sz w:val="28"/>
          <w:szCs w:val="28"/>
        </w:rPr>
      </w:pPr>
      <w:r w:rsidRPr="00E46449">
        <w:rPr>
          <w:color w:val="212121"/>
          <w:sz w:val="28"/>
          <w:szCs w:val="28"/>
        </w:rPr>
        <w:t>—</w:t>
      </w:r>
      <w:r w:rsidRPr="00E46449">
        <w:rPr>
          <w:color w:val="000000"/>
          <w:sz w:val="28"/>
          <w:szCs w:val="28"/>
        </w:rPr>
        <w:t>; —; —... — — числа, обратные заданным вариантам.</w:t>
      </w:r>
    </w:p>
    <w:p w:rsidR="002237C1" w:rsidRPr="00E46449" w:rsidRDefault="002237C1" w:rsidP="002237C1">
      <w:pPr>
        <w:shd w:val="clear" w:color="auto" w:fill="FFFFFF"/>
        <w:ind w:firstLine="624"/>
        <w:jc w:val="both"/>
        <w:rPr>
          <w:sz w:val="28"/>
          <w:szCs w:val="28"/>
        </w:rPr>
      </w:pPr>
      <w:proofErr w:type="spellStart"/>
      <w:r w:rsidRPr="00E46449">
        <w:rPr>
          <w:i/>
          <w:iCs/>
          <w:color w:val="000000"/>
          <w:sz w:val="28"/>
          <w:szCs w:val="28"/>
        </w:rPr>
        <w:t>х</w:t>
      </w:r>
      <w:proofErr w:type="spellEnd"/>
      <w:r w:rsidRPr="00E46449">
        <w:rPr>
          <w:i/>
          <w:iCs/>
          <w:color w:val="000000"/>
          <w:sz w:val="28"/>
          <w:szCs w:val="28"/>
        </w:rPr>
        <w:t xml:space="preserve">     х</w:t>
      </w:r>
      <w:proofErr w:type="gramStart"/>
      <w:r w:rsidRPr="00E46449">
        <w:rPr>
          <w:i/>
          <w:iCs/>
          <w:color w:val="000000"/>
          <w:sz w:val="28"/>
          <w:szCs w:val="28"/>
          <w:vertAlign w:val="subscript"/>
        </w:rPr>
        <w:t>1</w:t>
      </w:r>
      <w:proofErr w:type="gramEnd"/>
      <w:r w:rsidRPr="00E46449">
        <w:rPr>
          <w:i/>
          <w:iCs/>
          <w:color w:val="000000"/>
          <w:sz w:val="28"/>
          <w:szCs w:val="28"/>
        </w:rPr>
        <w:t xml:space="preserve">   х</w:t>
      </w:r>
      <w:r w:rsidRPr="00E46449">
        <w:rPr>
          <w:i/>
          <w:iCs/>
          <w:color w:val="000000"/>
          <w:sz w:val="28"/>
          <w:szCs w:val="28"/>
          <w:vertAlign w:val="subscript"/>
        </w:rPr>
        <w:t>2</w:t>
      </w:r>
      <w:r w:rsidRPr="00E46449">
        <w:rPr>
          <w:i/>
          <w:iCs/>
          <w:color w:val="000000"/>
          <w:sz w:val="28"/>
          <w:szCs w:val="28"/>
        </w:rPr>
        <w:t xml:space="preserve">     </w:t>
      </w:r>
      <w:proofErr w:type="spellStart"/>
      <w:r w:rsidRPr="00E46449">
        <w:rPr>
          <w:i/>
          <w:iCs/>
          <w:color w:val="000000"/>
          <w:sz w:val="28"/>
          <w:szCs w:val="28"/>
        </w:rPr>
        <w:t>х</w:t>
      </w:r>
      <w:r w:rsidRPr="00E46449">
        <w:rPr>
          <w:i/>
          <w:iCs/>
          <w:color w:val="000000"/>
          <w:sz w:val="28"/>
          <w:szCs w:val="28"/>
          <w:vertAlign w:val="subscript"/>
        </w:rPr>
        <w:t>п</w:t>
      </w:r>
      <w:proofErr w:type="spellEnd"/>
    </w:p>
    <w:p w:rsidR="002237C1" w:rsidRPr="00E46449" w:rsidRDefault="000753D6" w:rsidP="002237C1">
      <w:pPr>
        <w:shd w:val="clear" w:color="auto" w:fill="FFFFFF"/>
        <w:spacing w:before="48"/>
        <w:ind w:right="10" w:firstLine="624"/>
        <w:jc w:val="both"/>
        <w:rPr>
          <w:sz w:val="28"/>
          <w:szCs w:val="28"/>
        </w:rPr>
      </w:pPr>
      <w:r>
        <w:rPr>
          <w:b/>
          <w:bCs/>
          <w:color w:val="000000"/>
          <w:sz w:val="28"/>
          <w:szCs w:val="28"/>
        </w:rPr>
        <w:t>П</w:t>
      </w:r>
      <w:r w:rsidR="002237C1" w:rsidRPr="00E46449">
        <w:rPr>
          <w:b/>
          <w:bCs/>
          <w:color w:val="000000"/>
          <w:sz w:val="28"/>
          <w:szCs w:val="28"/>
        </w:rPr>
        <w:t>ростая гармоническая средняя есть отношение числа вариант к сумме обратных значений этих вариант</w:t>
      </w:r>
      <w:r w:rsidR="002237C1" w:rsidRPr="00E46449">
        <w:rPr>
          <w:b/>
          <w:bCs/>
          <w:color w:val="212121"/>
          <w:sz w:val="28"/>
          <w:szCs w:val="28"/>
        </w:rPr>
        <w:t>.</w:t>
      </w:r>
    </w:p>
    <w:p w:rsidR="002237C1" w:rsidRPr="000753D6" w:rsidRDefault="002237C1" w:rsidP="002237C1">
      <w:pPr>
        <w:shd w:val="clear" w:color="auto" w:fill="FFFFFF"/>
        <w:spacing w:before="5"/>
        <w:ind w:firstLine="624"/>
        <w:jc w:val="both"/>
        <w:rPr>
          <w:sz w:val="22"/>
          <w:szCs w:val="22"/>
        </w:rPr>
      </w:pPr>
      <w:r w:rsidRPr="000753D6">
        <w:rPr>
          <w:color w:val="212121"/>
          <w:sz w:val="22"/>
          <w:szCs w:val="22"/>
        </w:rPr>
        <w:t xml:space="preserve">Для </w:t>
      </w:r>
      <w:r w:rsidRPr="000753D6">
        <w:rPr>
          <w:color w:val="000000"/>
          <w:sz w:val="22"/>
          <w:szCs w:val="22"/>
        </w:rPr>
        <w:t>нашего примера будем иметь:</w:t>
      </w:r>
    </w:p>
    <w:p w:rsidR="002237C1" w:rsidRPr="000753D6" w:rsidRDefault="002237C1" w:rsidP="002237C1">
      <w:pPr>
        <w:shd w:val="clear" w:color="auto" w:fill="FFFFFF"/>
        <w:spacing w:before="48"/>
        <w:ind w:firstLine="624"/>
        <w:jc w:val="both"/>
        <w:rPr>
          <w:sz w:val="22"/>
          <w:szCs w:val="22"/>
        </w:rPr>
      </w:pPr>
    </w:p>
    <w:p w:rsidR="002237C1" w:rsidRPr="000753D6" w:rsidRDefault="002237C1" w:rsidP="002237C1">
      <w:pPr>
        <w:shd w:val="clear" w:color="auto" w:fill="FFFFFF"/>
        <w:ind w:firstLine="624"/>
        <w:jc w:val="center"/>
        <w:rPr>
          <w:sz w:val="22"/>
          <w:szCs w:val="22"/>
          <w:lang w:val="en-US"/>
        </w:rPr>
      </w:pPr>
      <w:r w:rsidRPr="000753D6">
        <w:rPr>
          <w:position w:val="-56"/>
          <w:sz w:val="22"/>
          <w:szCs w:val="22"/>
          <w:lang w:val="en-US"/>
        </w:rPr>
        <w:object w:dxaOrig="6420" w:dyaOrig="940">
          <v:shape id="_x0000_i1035" type="#_x0000_t75" style="width:318pt;height:46.5pt" o:ole="">
            <v:imagedata r:id="rId25" o:title=""/>
          </v:shape>
          <o:OLEObject Type="Embed" ProgID="Equation.3" ShapeID="_x0000_i1035" DrawAspect="Content" ObjectID="_1650284032" r:id="rId26"/>
        </w:object>
      </w:r>
    </w:p>
    <w:p w:rsidR="002237C1" w:rsidRPr="00E46449" w:rsidRDefault="002237C1" w:rsidP="002237C1">
      <w:pPr>
        <w:shd w:val="clear" w:color="auto" w:fill="FFFFFF"/>
        <w:ind w:firstLine="624"/>
        <w:jc w:val="both"/>
        <w:rPr>
          <w:color w:val="000000"/>
          <w:sz w:val="28"/>
          <w:szCs w:val="28"/>
        </w:rPr>
      </w:pPr>
    </w:p>
    <w:p w:rsidR="000753D6" w:rsidRDefault="00B774DD" w:rsidP="002237C1">
      <w:pPr>
        <w:shd w:val="clear" w:color="auto" w:fill="FFFFFF"/>
        <w:ind w:firstLine="624"/>
        <w:jc w:val="both"/>
        <w:rPr>
          <w:color w:val="000000"/>
          <w:sz w:val="22"/>
          <w:szCs w:val="22"/>
        </w:rPr>
      </w:pPr>
      <w:r w:rsidRPr="00B774DD">
        <w:rPr>
          <w:noProof/>
          <w:sz w:val="22"/>
          <w:szCs w:val="22"/>
        </w:rPr>
        <w:pict>
          <v:line id="Line 11" o:spid="_x0000_s1031" style="position:absolute;left:0;text-align:left;z-index:251665408;visibility:visible;mso-wrap-distance-top:-3e-5mm;mso-wrap-distance-bottom:-3e-5mm" from="-2.3pt,12.35pt" to="1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m3FAIAACk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"/>
        </w:pict>
      </w:r>
      <w:r w:rsidR="002237C1" w:rsidRPr="000753D6">
        <w:rPr>
          <w:color w:val="000000"/>
          <w:sz w:val="22"/>
          <w:szCs w:val="22"/>
        </w:rPr>
        <w:t xml:space="preserve">В  нашем примере средняя арифметическая </w:t>
      </w:r>
      <w:r w:rsidR="002237C1" w:rsidRPr="000753D6">
        <w:rPr>
          <w:i/>
          <w:iCs/>
          <w:color w:val="000000"/>
          <w:sz w:val="22"/>
          <w:szCs w:val="22"/>
        </w:rPr>
        <w:t>(</w:t>
      </w:r>
      <m:oMath>
        <m:acc>
          <m:accPr>
            <m:chr m:val="̅"/>
            <m:ctrlPr>
              <w:rPr>
                <w:rFonts w:ascii="Cambria Math" w:hAnsi="Cambria Math"/>
                <w:i/>
                <w:iCs/>
                <w:color w:val="000000"/>
                <w:sz w:val="22"/>
                <w:szCs w:val="22"/>
              </w:rPr>
            </m:ctrlPr>
          </m:accPr>
          <m:e>
            <m:r>
              <w:rPr>
                <w:rFonts w:ascii="Cambria Math" w:hAnsi="Cambria Math"/>
                <w:color w:val="000000"/>
                <w:sz w:val="22"/>
                <w:szCs w:val="22"/>
                <w:lang w:val="en-US"/>
              </w:rPr>
              <m:t>V</m:t>
            </m:r>
          </m:e>
        </m:acc>
        <m:r>
          <w:rPr>
            <w:rFonts w:ascii="Cambria Math" w:hAnsi="Cambria Math"/>
            <w:color w:val="000000"/>
            <w:sz w:val="22"/>
            <w:szCs w:val="22"/>
          </w:rPr>
          <m:t>а</m:t>
        </m:r>
      </m:oMath>
      <w:r w:rsidR="002237C1" w:rsidRPr="000753D6">
        <w:rPr>
          <w:i/>
          <w:iCs/>
          <w:color w:val="000000"/>
          <w:sz w:val="22"/>
          <w:szCs w:val="22"/>
        </w:rPr>
        <w:t xml:space="preserve">) </w:t>
      </w:r>
      <w:r w:rsidR="002237C1" w:rsidRPr="000753D6">
        <w:rPr>
          <w:color w:val="000000"/>
          <w:sz w:val="22"/>
          <w:szCs w:val="22"/>
        </w:rPr>
        <w:t>оказалась</w:t>
      </w:r>
      <w:r w:rsidRPr="00B774DD">
        <w:rPr>
          <w:noProof/>
          <w:sz w:val="22"/>
          <w:szCs w:val="22"/>
        </w:rPr>
        <w:pict>
          <v:line id="Line 12" o:spid="_x0000_s1032" style="position:absolute;left:0;text-align:left;z-index:251666432;visibility:visible;mso-wrap-distance-top:-3e-5mm;mso-wrap-distance-bottom:-3e-5mm;mso-position-horizontal-relative:text;mso-position-vertical-relative:text" from="212.4pt,6.7pt" to="22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iL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"/>
        </w:pict>
      </w:r>
      <w:r w:rsidR="002237C1" w:rsidRPr="000753D6">
        <w:rPr>
          <w:color w:val="000000"/>
          <w:sz w:val="22"/>
          <w:szCs w:val="22"/>
        </w:rPr>
        <w:t xml:space="preserve"> больше средней гармонической  </w:t>
      </w:r>
      <w:proofErr w:type="gramStart"/>
      <w:r w:rsidR="002237C1" w:rsidRPr="000753D6">
        <w:rPr>
          <w:color w:val="000000"/>
          <w:sz w:val="22"/>
          <w:szCs w:val="22"/>
        </w:rPr>
        <w:t>V</w:t>
      </w:r>
      <w:proofErr w:type="gramEnd"/>
      <w:r w:rsidR="002237C1" w:rsidRPr="000753D6">
        <w:rPr>
          <w:color w:val="000000"/>
          <w:sz w:val="22"/>
          <w:szCs w:val="22"/>
          <w:vertAlign w:val="subscript"/>
        </w:rPr>
        <w:t>Г</w:t>
      </w:r>
      <w:r w:rsidR="002237C1" w:rsidRPr="000753D6">
        <w:rPr>
          <w:color w:val="000000"/>
          <w:sz w:val="22"/>
          <w:szCs w:val="22"/>
        </w:rPr>
        <w:t>, при этом абсолютная ошибка завышения составляет 2 км/час(38</w:t>
      </w:r>
      <w:r w:rsidR="000753D6" w:rsidRPr="000753D6">
        <w:rPr>
          <w:color w:val="000000"/>
          <w:sz w:val="22"/>
          <w:szCs w:val="22"/>
        </w:rPr>
        <w:t xml:space="preserve"> – </w:t>
      </w:r>
      <w:r w:rsidR="002237C1" w:rsidRPr="000753D6">
        <w:rPr>
          <w:color w:val="000000"/>
          <w:sz w:val="22"/>
          <w:szCs w:val="22"/>
        </w:rPr>
        <w:t xml:space="preserve">40), а относительная — 5% </w:t>
      </w:r>
    </w:p>
    <w:p w:rsidR="002237C1" w:rsidRPr="000753D6" w:rsidRDefault="000753D6" w:rsidP="002237C1">
      <w:pPr>
        <w:shd w:val="clear" w:color="auto" w:fill="FFFFFF"/>
        <w:ind w:firstLine="624"/>
        <w:jc w:val="both"/>
        <w:rPr>
          <w:color w:val="000000"/>
          <w:sz w:val="22"/>
          <w:szCs w:val="22"/>
        </w:rPr>
      </w:pPr>
      <w:r w:rsidRPr="000753D6">
        <w:rPr>
          <w:color w:val="000000"/>
          <w:sz w:val="22"/>
          <w:szCs w:val="22"/>
        </w:rPr>
        <w:t>( 2 ∙100 / 40)</w:t>
      </w:r>
    </w:p>
    <w:p w:rsidR="002237C1" w:rsidRPr="00E46449" w:rsidRDefault="002237C1" w:rsidP="002237C1">
      <w:pPr>
        <w:shd w:val="clear" w:color="auto" w:fill="FFFFFF"/>
        <w:ind w:firstLine="624"/>
        <w:jc w:val="both"/>
        <w:rPr>
          <w:color w:val="000000"/>
          <w:sz w:val="28"/>
          <w:szCs w:val="28"/>
        </w:rPr>
      </w:pPr>
      <w:r w:rsidRPr="00E46449">
        <w:rPr>
          <w:b/>
          <w:bCs/>
          <w:color w:val="000000"/>
          <w:sz w:val="28"/>
          <w:szCs w:val="28"/>
        </w:rPr>
        <w:t>Средняя геометрическая.</w:t>
      </w:r>
      <w:r w:rsidRPr="00E46449">
        <w:rPr>
          <w:color w:val="000000"/>
          <w:sz w:val="28"/>
          <w:szCs w:val="28"/>
        </w:rPr>
        <w:t xml:space="preserve"> Средняя геометрическая применяется в тех случаях, когда индивидуальные значения признака представляют собой, как правило,  относительные величины динамики, полученные как  произведение цепных коэффициентов роста. Средняя геометрическая рассчитывается как корень степени </w:t>
      </w:r>
      <w:r w:rsidRPr="00E46449">
        <w:rPr>
          <w:color w:val="000000"/>
          <w:sz w:val="28"/>
          <w:szCs w:val="28"/>
          <w:lang w:val="en-US"/>
        </w:rPr>
        <w:t>n</w:t>
      </w:r>
      <w:r w:rsidRPr="00E46449">
        <w:rPr>
          <w:color w:val="000000"/>
          <w:sz w:val="28"/>
          <w:szCs w:val="28"/>
        </w:rPr>
        <w:t xml:space="preserve"> из произведений вариантов признака </w:t>
      </w:r>
      <w:r w:rsidRPr="00E46449">
        <w:rPr>
          <w:color w:val="000000"/>
          <w:sz w:val="28"/>
          <w:szCs w:val="28"/>
          <w:lang w:val="en-US"/>
        </w:rPr>
        <w:t>x</w:t>
      </w:r>
      <w:r w:rsidRPr="00E46449">
        <w:rPr>
          <w:color w:val="000000"/>
          <w:sz w:val="28"/>
          <w:szCs w:val="28"/>
        </w:rPr>
        <w:t>:</w:t>
      </w:r>
    </w:p>
    <w:p w:rsidR="002237C1" w:rsidRPr="00E46449" w:rsidRDefault="002237C1" w:rsidP="002237C1">
      <w:pPr>
        <w:shd w:val="clear" w:color="auto" w:fill="FFFFFF"/>
        <w:ind w:firstLine="624"/>
        <w:jc w:val="both"/>
        <w:rPr>
          <w:color w:val="000000"/>
          <w:sz w:val="28"/>
          <w:szCs w:val="28"/>
        </w:rPr>
      </w:pPr>
    </w:p>
    <w:p w:rsidR="002237C1" w:rsidRPr="00E46449" w:rsidRDefault="00B774DD" w:rsidP="002237C1">
      <w:pPr>
        <w:shd w:val="clear" w:color="auto" w:fill="FFFFFF"/>
        <w:ind w:firstLine="624"/>
        <w:jc w:val="center"/>
        <w:rPr>
          <w:color w:val="000000"/>
          <w:sz w:val="28"/>
          <w:szCs w:val="28"/>
        </w:rPr>
      </w:pPr>
      <m:oMath>
        <m:acc>
          <m:accPr>
            <m:chr m:val="̅"/>
            <m:ctrlPr>
              <w:rPr>
                <w:rFonts w:ascii="Cambria Math" w:hAnsi="Cambria Math"/>
                <w:i/>
                <w:color w:val="000000"/>
                <w:sz w:val="22"/>
                <w:szCs w:val="22"/>
              </w:rPr>
            </m:ctrlPr>
          </m:accPr>
          <m:e>
            <m:r>
              <w:rPr>
                <w:rFonts w:ascii="Cambria Math" w:hAnsi="Cambria Math"/>
                <w:color w:val="000000"/>
                <w:sz w:val="22"/>
                <w:szCs w:val="22"/>
                <w:lang w:val="en-US"/>
              </w:rPr>
              <m:t>x</m:t>
            </m:r>
          </m:e>
        </m:acc>
      </m:oMath>
      <w:r w:rsidR="002237C1" w:rsidRPr="00E46449">
        <w:rPr>
          <w:color w:val="000000"/>
          <w:sz w:val="28"/>
          <w:szCs w:val="28"/>
        </w:rPr>
        <w:t xml:space="preserve"> = </w:t>
      </w:r>
      <w:r w:rsidR="002237C1" w:rsidRPr="00E46449">
        <w:rPr>
          <w:position w:val="-30"/>
          <w:sz w:val="28"/>
          <w:szCs w:val="28"/>
        </w:rPr>
        <w:object w:dxaOrig="780" w:dyaOrig="760">
          <v:shape id="_x0000_i1036" type="#_x0000_t75" style="width:39pt;height:38.25pt" o:ole="">
            <v:imagedata r:id="rId27" o:title=""/>
          </v:shape>
          <o:OLEObject Type="Embed" ProgID="Equation.3" ShapeID="_x0000_i1036" DrawAspect="Content" ObjectID="_1650284033" r:id="rId28"/>
        </w:object>
      </w:r>
      <w:r w:rsidR="002237C1" w:rsidRPr="00E46449">
        <w:rPr>
          <w:sz w:val="28"/>
          <w:szCs w:val="28"/>
        </w:rPr>
        <w:t xml:space="preserve">= </w:t>
      </w:r>
      <w:r w:rsidR="002237C1" w:rsidRPr="00E46449">
        <w:rPr>
          <w:position w:val="-14"/>
          <w:sz w:val="28"/>
          <w:szCs w:val="28"/>
        </w:rPr>
        <w:object w:dxaOrig="1340" w:dyaOrig="420">
          <v:shape id="_x0000_i1037" type="#_x0000_t75" style="width:67.5pt;height:21pt" o:ole="">
            <v:imagedata r:id="rId29" o:title=""/>
          </v:shape>
          <o:OLEObject Type="Embed" ProgID="Equation.3" ShapeID="_x0000_i1037" DrawAspect="Content" ObjectID="_1650284034" r:id="rId30"/>
        </w:object>
      </w:r>
    </w:p>
    <w:p w:rsidR="002237C1" w:rsidRPr="00E46449" w:rsidRDefault="002237C1" w:rsidP="002237C1">
      <w:pPr>
        <w:shd w:val="clear" w:color="auto" w:fill="FFFFFF"/>
        <w:ind w:firstLine="624"/>
        <w:jc w:val="both"/>
        <w:rPr>
          <w:color w:val="000000"/>
          <w:sz w:val="28"/>
          <w:szCs w:val="28"/>
        </w:rPr>
      </w:pPr>
    </w:p>
    <w:p w:rsidR="002237C1" w:rsidRPr="00E46449" w:rsidRDefault="002237C1" w:rsidP="002237C1">
      <w:pPr>
        <w:shd w:val="clear" w:color="auto" w:fill="FFFFFF"/>
        <w:ind w:firstLine="624"/>
        <w:jc w:val="both"/>
        <w:rPr>
          <w:color w:val="000000"/>
          <w:sz w:val="28"/>
          <w:szCs w:val="28"/>
        </w:rPr>
      </w:pPr>
      <w:r w:rsidRPr="00E46449">
        <w:rPr>
          <w:color w:val="000000"/>
          <w:sz w:val="28"/>
          <w:szCs w:val="28"/>
        </w:rPr>
        <w:t xml:space="preserve">где </w:t>
      </w:r>
      <w:r w:rsidRPr="00E46449">
        <w:rPr>
          <w:color w:val="000000"/>
          <w:sz w:val="28"/>
          <w:szCs w:val="28"/>
          <w:lang w:val="en-US"/>
        </w:rPr>
        <w:t>n</w:t>
      </w:r>
      <w:r w:rsidRPr="00E46449">
        <w:rPr>
          <w:color w:val="000000"/>
          <w:sz w:val="28"/>
          <w:szCs w:val="28"/>
        </w:rPr>
        <w:t xml:space="preserve"> – число вариант; </w:t>
      </w:r>
      <w:r w:rsidRPr="00E46449">
        <w:rPr>
          <w:color w:val="000000"/>
          <w:sz w:val="28"/>
          <w:szCs w:val="28"/>
          <w:lang w:val="en-US"/>
        </w:rPr>
        <w:t>Π</w:t>
      </w:r>
      <w:r w:rsidRPr="00E46449">
        <w:rPr>
          <w:color w:val="000000"/>
          <w:sz w:val="28"/>
          <w:szCs w:val="28"/>
        </w:rPr>
        <w:t xml:space="preserve"> – знак произведения.</w:t>
      </w:r>
    </w:p>
    <w:p w:rsidR="002237C1" w:rsidRPr="00E46449" w:rsidRDefault="002237C1" w:rsidP="002237C1">
      <w:pPr>
        <w:shd w:val="clear" w:color="auto" w:fill="FFFFFF"/>
        <w:ind w:firstLine="624"/>
        <w:jc w:val="both"/>
        <w:rPr>
          <w:sz w:val="28"/>
          <w:szCs w:val="28"/>
        </w:rPr>
      </w:pPr>
    </w:p>
    <w:p w:rsidR="002237C1" w:rsidRPr="00E46449" w:rsidRDefault="002237C1" w:rsidP="002237C1">
      <w:pPr>
        <w:ind w:firstLine="624"/>
        <w:jc w:val="both"/>
        <w:rPr>
          <w:sz w:val="28"/>
          <w:szCs w:val="28"/>
        </w:rPr>
      </w:pPr>
      <w:r w:rsidRPr="00E46449">
        <w:rPr>
          <w:b/>
          <w:bCs/>
          <w:sz w:val="28"/>
          <w:szCs w:val="28"/>
        </w:rPr>
        <w:t xml:space="preserve">Средняя хронологическая— </w:t>
      </w:r>
      <w:proofErr w:type="gramStart"/>
      <w:r w:rsidRPr="000753D6">
        <w:rPr>
          <w:bCs/>
          <w:sz w:val="28"/>
          <w:szCs w:val="28"/>
        </w:rPr>
        <w:t>эт</w:t>
      </w:r>
      <w:proofErr w:type="gramEnd"/>
      <w:r w:rsidRPr="000753D6">
        <w:rPr>
          <w:bCs/>
          <w:sz w:val="28"/>
          <w:szCs w:val="28"/>
        </w:rPr>
        <w:t xml:space="preserve">о средний уровень ряда динамики т.е. средняя, исчисленная по совокупности значений </w:t>
      </w:r>
      <w:r w:rsidRPr="000753D6">
        <w:rPr>
          <w:bCs/>
          <w:color w:val="232323"/>
          <w:sz w:val="28"/>
          <w:szCs w:val="28"/>
        </w:rPr>
        <w:t>показателя в разные моменты или периоды времени.</w:t>
      </w:r>
      <w:r w:rsidRPr="00E46449">
        <w:rPr>
          <w:b/>
          <w:bCs/>
          <w:color w:val="232323"/>
          <w:sz w:val="28"/>
          <w:szCs w:val="28"/>
        </w:rPr>
        <w:t xml:space="preserve"> </w:t>
      </w:r>
      <w:r w:rsidRPr="00E46449">
        <w:rPr>
          <w:color w:val="232323"/>
          <w:sz w:val="28"/>
          <w:szCs w:val="28"/>
        </w:rPr>
        <w:t>В зависимости от вида ряда динамики применяются различные способы ее расчета, а именно расчет: средней хронологической интервального ряда; средней хронологической моментного ряда.</w:t>
      </w:r>
    </w:p>
    <w:p w:rsidR="002237C1" w:rsidRPr="00E46449" w:rsidRDefault="002237C1" w:rsidP="002237C1">
      <w:pPr>
        <w:ind w:firstLine="624"/>
        <w:jc w:val="both"/>
        <w:rPr>
          <w:sz w:val="28"/>
          <w:szCs w:val="28"/>
        </w:rPr>
      </w:pPr>
      <w:r w:rsidRPr="000753D6">
        <w:rPr>
          <w:bCs/>
          <w:color w:val="232323"/>
          <w:sz w:val="28"/>
          <w:szCs w:val="28"/>
        </w:rPr>
        <w:lastRenderedPageBreak/>
        <w:t>Средней хронологической интервального ряда является средняя величина из уровней интервального ряда динамики</w:t>
      </w:r>
      <w:r w:rsidRPr="00E46449">
        <w:rPr>
          <w:b/>
          <w:bCs/>
          <w:color w:val="232323"/>
          <w:sz w:val="28"/>
          <w:szCs w:val="28"/>
        </w:rPr>
        <w:t xml:space="preserve"> </w:t>
      </w:r>
      <w:r w:rsidRPr="00E46449">
        <w:rPr>
          <w:color w:val="232323"/>
          <w:sz w:val="28"/>
          <w:szCs w:val="28"/>
        </w:rPr>
        <w:t>и исчисляется по формуле:</w:t>
      </w:r>
    </w:p>
    <w:p w:rsidR="002237C1" w:rsidRPr="00E46449" w:rsidRDefault="002237C1" w:rsidP="002237C1">
      <w:pPr>
        <w:jc w:val="both"/>
        <w:rPr>
          <w:sz w:val="28"/>
          <w:szCs w:val="28"/>
        </w:rPr>
      </w:pPr>
    </w:p>
    <w:p w:rsidR="002237C1" w:rsidRPr="00E46449" w:rsidRDefault="00B774DD" w:rsidP="002237C1">
      <w:pPr>
        <w:shd w:val="clear" w:color="auto" w:fill="FFFFFF"/>
        <w:ind w:firstLine="624"/>
        <w:jc w:val="center"/>
        <w:rPr>
          <w:sz w:val="28"/>
          <w:szCs w:val="28"/>
        </w:rPr>
      </w:pPr>
      <m:oMath>
        <m:acc>
          <m:accPr>
            <m:chr m:val="̅"/>
            <m:ctrlPr>
              <w:rPr>
                <w:rFonts w:ascii="Cambria Math" w:hAnsi="Cambria Math"/>
                <w:i/>
                <w:sz w:val="22"/>
                <w:szCs w:val="22"/>
              </w:rPr>
            </m:ctrlPr>
          </m:accPr>
          <m:e>
            <m:r>
              <w:rPr>
                <w:rFonts w:ascii="Cambria Math" w:hAnsi="Cambria Math"/>
                <w:sz w:val="22"/>
                <w:szCs w:val="22"/>
              </w:rPr>
              <m:t>у</m:t>
            </m:r>
          </m:e>
        </m:acc>
      </m:oMath>
      <w:r w:rsidR="002237C1" w:rsidRPr="00E46449">
        <w:rPr>
          <w:sz w:val="28"/>
          <w:szCs w:val="28"/>
        </w:rPr>
        <w:t xml:space="preserve"> = </w:t>
      </w:r>
      <w:r w:rsidR="002237C1" w:rsidRPr="00E46449">
        <w:rPr>
          <w:position w:val="-24"/>
          <w:sz w:val="28"/>
          <w:szCs w:val="28"/>
        </w:rPr>
        <w:object w:dxaOrig="540" w:dyaOrig="680">
          <v:shape id="_x0000_i1038" type="#_x0000_t75" style="width:27pt;height:33.75pt" o:ole="">
            <v:imagedata r:id="rId31" o:title=""/>
          </v:shape>
          <o:OLEObject Type="Embed" ProgID="Equation.3" ShapeID="_x0000_i1038" DrawAspect="Content" ObjectID="_1650284035" r:id="rId32"/>
        </w:object>
      </w:r>
    </w:p>
    <w:p w:rsidR="002237C1" w:rsidRPr="00E46449" w:rsidRDefault="002237C1" w:rsidP="002237C1">
      <w:pPr>
        <w:shd w:val="clear" w:color="auto" w:fill="FFFFFF"/>
        <w:jc w:val="both"/>
        <w:rPr>
          <w:sz w:val="28"/>
          <w:szCs w:val="28"/>
        </w:rPr>
      </w:pPr>
      <w:r w:rsidRPr="00E46449">
        <w:rPr>
          <w:color w:val="000000"/>
          <w:sz w:val="28"/>
          <w:szCs w:val="28"/>
        </w:rPr>
        <w:t xml:space="preserve">       где </w:t>
      </w:r>
      <m:oMath>
        <m:acc>
          <m:accPr>
            <m:chr m:val="̅"/>
            <m:ctrlPr>
              <w:rPr>
                <w:rFonts w:ascii="Cambria Math" w:hAnsi="Cambria Math"/>
                <w:i/>
                <w:iCs/>
                <w:color w:val="000000"/>
                <w:sz w:val="22"/>
                <w:szCs w:val="22"/>
              </w:rPr>
            </m:ctrlPr>
          </m:accPr>
          <m:e>
            <m:r>
              <w:rPr>
                <w:rFonts w:ascii="Cambria Math" w:hAnsi="Cambria Math"/>
                <w:color w:val="000000"/>
                <w:sz w:val="22"/>
                <w:szCs w:val="22"/>
              </w:rPr>
              <m:t>у</m:t>
            </m:r>
          </m:e>
        </m:acc>
      </m:oMath>
      <w:r w:rsidRPr="00E46449">
        <w:rPr>
          <w:color w:val="000000"/>
          <w:sz w:val="28"/>
          <w:szCs w:val="28"/>
        </w:rPr>
        <w:t>— средний уровень ряда;</w:t>
      </w:r>
    </w:p>
    <w:p w:rsidR="002237C1" w:rsidRPr="00E46449" w:rsidRDefault="002237C1" w:rsidP="002237C1">
      <w:pPr>
        <w:shd w:val="clear" w:color="auto" w:fill="FFFFFF"/>
        <w:spacing w:before="38"/>
        <w:ind w:firstLine="624"/>
        <w:jc w:val="both"/>
        <w:rPr>
          <w:sz w:val="28"/>
          <w:szCs w:val="28"/>
        </w:rPr>
      </w:pPr>
      <w:r w:rsidRPr="00E46449">
        <w:rPr>
          <w:i/>
          <w:iCs/>
          <w:color w:val="000000"/>
          <w:sz w:val="28"/>
          <w:szCs w:val="28"/>
        </w:rPr>
        <w:t xml:space="preserve">    у — </w:t>
      </w:r>
      <w:r w:rsidRPr="00E46449">
        <w:rPr>
          <w:color w:val="000000"/>
          <w:sz w:val="28"/>
          <w:szCs w:val="28"/>
        </w:rPr>
        <w:t>уровень ряда динамики;</w:t>
      </w:r>
    </w:p>
    <w:p w:rsidR="002237C1" w:rsidRPr="00E46449" w:rsidRDefault="002237C1" w:rsidP="002237C1">
      <w:pPr>
        <w:shd w:val="clear" w:color="auto" w:fill="FFFFFF"/>
        <w:ind w:firstLine="624"/>
        <w:jc w:val="both"/>
        <w:rPr>
          <w:color w:val="000000"/>
          <w:sz w:val="28"/>
          <w:szCs w:val="28"/>
        </w:rPr>
      </w:pPr>
      <w:r w:rsidRPr="00E46449">
        <w:rPr>
          <w:i/>
          <w:iCs/>
          <w:color w:val="000000"/>
          <w:sz w:val="28"/>
          <w:szCs w:val="28"/>
        </w:rPr>
        <w:t xml:space="preserve">    </w:t>
      </w:r>
      <w:proofErr w:type="spellStart"/>
      <w:proofErr w:type="gramStart"/>
      <w:r w:rsidRPr="00E46449">
        <w:rPr>
          <w:i/>
          <w:iCs/>
          <w:color w:val="000000"/>
          <w:sz w:val="28"/>
          <w:szCs w:val="28"/>
        </w:rPr>
        <w:t>п</w:t>
      </w:r>
      <w:proofErr w:type="spellEnd"/>
      <w:proofErr w:type="gramEnd"/>
      <w:r w:rsidRPr="00E46449">
        <w:rPr>
          <w:i/>
          <w:iCs/>
          <w:color w:val="000000"/>
          <w:sz w:val="28"/>
          <w:szCs w:val="28"/>
        </w:rPr>
        <w:t xml:space="preserve"> — </w:t>
      </w:r>
      <w:r w:rsidRPr="00E46449">
        <w:rPr>
          <w:color w:val="000000"/>
          <w:sz w:val="28"/>
          <w:szCs w:val="28"/>
        </w:rPr>
        <w:t>число членов ряда.</w:t>
      </w:r>
    </w:p>
    <w:p w:rsidR="002237C1" w:rsidRPr="00E46449" w:rsidRDefault="002237C1" w:rsidP="002237C1">
      <w:pPr>
        <w:shd w:val="clear" w:color="auto" w:fill="FFFFFF"/>
        <w:ind w:firstLine="624"/>
        <w:jc w:val="both"/>
        <w:rPr>
          <w:sz w:val="28"/>
          <w:szCs w:val="28"/>
        </w:rPr>
      </w:pPr>
    </w:p>
    <w:p w:rsidR="002237C1" w:rsidRPr="000753D6" w:rsidRDefault="002237C1" w:rsidP="002237C1">
      <w:pPr>
        <w:shd w:val="clear" w:color="auto" w:fill="FFFFFF"/>
        <w:ind w:firstLine="624"/>
        <w:jc w:val="both"/>
        <w:rPr>
          <w:color w:val="000000"/>
          <w:sz w:val="28"/>
          <w:szCs w:val="28"/>
        </w:rPr>
      </w:pPr>
      <w:r w:rsidRPr="000753D6">
        <w:rPr>
          <w:bCs/>
          <w:color w:val="000000"/>
          <w:sz w:val="28"/>
          <w:szCs w:val="28"/>
        </w:rPr>
        <w:t xml:space="preserve">Средней хронологической моментного ряда является средняя величина из уровней моментного ряда динамики. </w:t>
      </w:r>
    </w:p>
    <w:p w:rsidR="002237C1" w:rsidRPr="00E46449" w:rsidRDefault="002237C1" w:rsidP="002237C1">
      <w:pPr>
        <w:shd w:val="clear" w:color="auto" w:fill="FFFFFF"/>
        <w:ind w:firstLine="624"/>
        <w:jc w:val="both"/>
        <w:rPr>
          <w:color w:val="000000"/>
          <w:sz w:val="28"/>
          <w:szCs w:val="28"/>
        </w:rPr>
      </w:pPr>
      <w:r w:rsidRPr="00E46449">
        <w:rPr>
          <w:color w:val="000000"/>
          <w:sz w:val="28"/>
          <w:szCs w:val="28"/>
        </w:rPr>
        <w:t>При равных промежутках времени ме</w:t>
      </w:r>
      <w:proofErr w:type="gramStart"/>
      <w:r w:rsidRPr="00E46449">
        <w:rPr>
          <w:color w:val="000000"/>
          <w:sz w:val="28"/>
          <w:szCs w:val="28"/>
        </w:rPr>
        <w:t>ж-</w:t>
      </w:r>
      <w:proofErr w:type="gramEnd"/>
      <w:r w:rsidRPr="00E46449">
        <w:rPr>
          <w:color w:val="000000"/>
          <w:sz w:val="28"/>
          <w:szCs w:val="28"/>
        </w:rPr>
        <w:br/>
      </w:r>
      <w:proofErr w:type="spellStart"/>
      <w:r w:rsidRPr="00E46449">
        <w:rPr>
          <w:color w:val="000000"/>
          <w:sz w:val="28"/>
          <w:szCs w:val="28"/>
        </w:rPr>
        <w:t>ду</w:t>
      </w:r>
      <w:proofErr w:type="spellEnd"/>
      <w:r w:rsidRPr="00E46449">
        <w:rPr>
          <w:color w:val="000000"/>
          <w:sz w:val="28"/>
          <w:szCs w:val="28"/>
        </w:rPr>
        <w:t xml:space="preserve"> датами, на которые имеются данные, и равномерном изменении размера показателя между датами средняя хронологическая моментного ряда обычно исчисляется по формуле:</w:t>
      </w:r>
    </w:p>
    <w:p w:rsidR="002237C1" w:rsidRPr="00E46449" w:rsidRDefault="00B774DD" w:rsidP="002237C1">
      <w:pPr>
        <w:shd w:val="clear" w:color="auto" w:fill="FFFFFF"/>
        <w:ind w:firstLine="624"/>
        <w:jc w:val="both"/>
        <w:rPr>
          <w:color w:val="000000"/>
          <w:sz w:val="28"/>
          <w:szCs w:val="28"/>
        </w:rPr>
      </w:pPr>
      <w:r w:rsidRPr="00B774DD">
        <w:rPr>
          <w:sz w:val="28"/>
          <w:szCs w:val="28"/>
        </w:rPr>
        <w:pict>
          <v:shape id="_x0000_s1030" type="#_x0000_t75" style="position:absolute;left:0;text-align:left;margin-left:52.8pt;margin-top:6.85pt;width:223.05pt;height:46.05pt;z-index:251664384">
            <v:imagedata r:id="rId33" o:title=""/>
            <w10:wrap anchorx="page"/>
          </v:shape>
          <o:OLEObject Type="Embed" ProgID="Equation.3" ShapeID="_x0000_s1030" DrawAspect="Content" ObjectID="_1650284128" r:id="rId34"/>
        </w:pict>
      </w:r>
    </w:p>
    <w:p w:rsidR="002237C1" w:rsidRPr="00E46449" w:rsidRDefault="00B774DD" w:rsidP="002237C1">
      <w:pPr>
        <w:shd w:val="clear" w:color="auto" w:fill="FFFFFF"/>
        <w:ind w:firstLine="624"/>
        <w:jc w:val="both"/>
        <w:rPr>
          <w:color w:val="000000"/>
          <w:sz w:val="28"/>
          <w:szCs w:val="28"/>
        </w:rPr>
      </w:pPr>
      <w:r w:rsidRPr="00B774DD">
        <w:rPr>
          <w:noProof/>
          <w:sz w:val="28"/>
          <w:szCs w:val="28"/>
        </w:rPr>
        <w:pict>
          <v:line id="Line 8" o:spid="_x0000_s1029" style="position:absolute;left:0;text-align:left;z-index:251663360;visibility:visible;mso-wrap-distance-top:-3e-5mm;mso-wrap-distance-bottom:-3e-5mm" from="31.2pt,12.1pt" to="40.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mK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"/>
        </w:pict>
      </w:r>
    </w:p>
    <w:p w:rsidR="002237C1" w:rsidRPr="00E46449" w:rsidRDefault="002237C1" w:rsidP="002237C1">
      <w:pPr>
        <w:shd w:val="clear" w:color="auto" w:fill="FFFFFF"/>
        <w:ind w:firstLine="624"/>
        <w:jc w:val="both"/>
        <w:rPr>
          <w:color w:val="000000"/>
          <w:sz w:val="28"/>
          <w:szCs w:val="28"/>
        </w:rPr>
      </w:pPr>
      <w:r w:rsidRPr="00E46449">
        <w:rPr>
          <w:color w:val="000000"/>
          <w:sz w:val="28"/>
          <w:szCs w:val="28"/>
          <w:lang w:val="en-US"/>
        </w:rPr>
        <w:t>y</w:t>
      </w:r>
      <w:r w:rsidRPr="00E46449">
        <w:rPr>
          <w:color w:val="000000"/>
          <w:sz w:val="28"/>
          <w:szCs w:val="28"/>
        </w:rPr>
        <w:t xml:space="preserve">    =</w:t>
      </w:r>
    </w:p>
    <w:p w:rsidR="002237C1" w:rsidRPr="00E46449" w:rsidRDefault="002237C1" w:rsidP="002237C1">
      <w:pPr>
        <w:shd w:val="clear" w:color="auto" w:fill="FFFFFF"/>
        <w:ind w:firstLine="624"/>
        <w:jc w:val="both"/>
        <w:rPr>
          <w:color w:val="000000"/>
          <w:sz w:val="28"/>
          <w:szCs w:val="28"/>
        </w:rPr>
      </w:pPr>
    </w:p>
    <w:p w:rsidR="002237C1" w:rsidRPr="00E46449" w:rsidRDefault="002237C1" w:rsidP="002237C1">
      <w:pPr>
        <w:shd w:val="clear" w:color="auto" w:fill="FFFFFF"/>
        <w:ind w:firstLine="624"/>
        <w:jc w:val="both"/>
        <w:rPr>
          <w:i/>
          <w:iCs/>
          <w:color w:val="000000"/>
          <w:sz w:val="28"/>
          <w:szCs w:val="28"/>
        </w:rPr>
      </w:pPr>
      <w:proofErr w:type="gramStart"/>
      <w:r w:rsidRPr="00E46449">
        <w:rPr>
          <w:color w:val="000000"/>
          <w:sz w:val="28"/>
          <w:szCs w:val="28"/>
          <w:lang w:val="en-US"/>
        </w:rPr>
        <w:t>n</w:t>
      </w:r>
      <w:proofErr w:type="gramEnd"/>
      <w:r w:rsidRPr="00E46449">
        <w:rPr>
          <w:color w:val="000000"/>
          <w:sz w:val="28"/>
          <w:szCs w:val="28"/>
        </w:rPr>
        <w:t xml:space="preserve"> — число всех членов ряда;</w:t>
      </w:r>
    </w:p>
    <w:p w:rsidR="002237C1" w:rsidRPr="00E46449" w:rsidRDefault="00B774DD" w:rsidP="002237C1">
      <w:pPr>
        <w:shd w:val="clear" w:color="auto" w:fill="FFFFFF"/>
        <w:ind w:right="3379" w:firstLine="624"/>
        <w:jc w:val="both"/>
        <w:rPr>
          <w:sz w:val="28"/>
          <w:szCs w:val="28"/>
        </w:rPr>
      </w:pPr>
      <w:r>
        <w:rPr>
          <w:noProof/>
          <w:sz w:val="28"/>
          <w:szCs w:val="28"/>
        </w:rPr>
        <w:pict>
          <v:line id="Line 5" o:spid="_x0000_s1027" style="position:absolute;left:0;text-align:left;z-index:251661312;visibility:visible;mso-wrap-distance-top:-3e-5mm;mso-wrap-distance-bottom:-3e-5mm" from="28.8pt,5.55pt" to="38.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Rf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"/>
        </w:pict>
      </w:r>
      <w:r w:rsidR="002237C1" w:rsidRPr="00E46449">
        <w:rPr>
          <w:i/>
          <w:iCs/>
          <w:color w:val="000000"/>
          <w:sz w:val="28"/>
          <w:szCs w:val="28"/>
        </w:rPr>
        <w:t>у</w:t>
      </w:r>
      <w:proofErr w:type="gramStart"/>
      <w:r w:rsidR="002237C1" w:rsidRPr="00E46449">
        <w:rPr>
          <w:i/>
          <w:iCs/>
          <w:color w:val="000000"/>
          <w:sz w:val="28"/>
          <w:szCs w:val="28"/>
        </w:rPr>
        <w:t xml:space="preserve"> -— </w:t>
      </w:r>
      <w:proofErr w:type="gramEnd"/>
      <w:r w:rsidR="002237C1" w:rsidRPr="00E46449">
        <w:rPr>
          <w:color w:val="000000"/>
          <w:sz w:val="28"/>
          <w:szCs w:val="28"/>
        </w:rPr>
        <w:t>средний уровень.</w:t>
      </w:r>
    </w:p>
    <w:p w:rsidR="002237C1" w:rsidRPr="00E46449" w:rsidRDefault="000753D6" w:rsidP="000753D6">
      <w:pPr>
        <w:shd w:val="clear" w:color="auto" w:fill="FFFFFF"/>
        <w:spacing w:before="19"/>
        <w:ind w:right="29"/>
        <w:jc w:val="both"/>
        <w:rPr>
          <w:color w:val="000000"/>
          <w:sz w:val="28"/>
          <w:szCs w:val="28"/>
        </w:rPr>
      </w:pPr>
      <w:r>
        <w:rPr>
          <w:color w:val="000000"/>
          <w:sz w:val="28"/>
          <w:szCs w:val="28"/>
        </w:rPr>
        <w:t xml:space="preserve">     </w:t>
      </w:r>
      <w:r w:rsidR="002237C1" w:rsidRPr="00E46449">
        <w:rPr>
          <w:color w:val="000000"/>
          <w:sz w:val="28"/>
          <w:szCs w:val="28"/>
        </w:rPr>
        <w:t>Если периоды времени, отделяющие одну дату от другой, не равны между собой, то расчет средней хронологической моментного ряда производится по формуле средней взвешенной арифметической, в качестве весов которой принимаются отрезки времени между датами, т.е. по формуле:</w:t>
      </w:r>
    </w:p>
    <w:p w:rsidR="002237C1" w:rsidRPr="00E46449" w:rsidRDefault="002237C1" w:rsidP="002237C1">
      <w:pPr>
        <w:shd w:val="clear" w:color="auto" w:fill="FFFFFF"/>
        <w:spacing w:before="19"/>
        <w:ind w:right="29" w:firstLine="624"/>
        <w:jc w:val="center"/>
        <w:rPr>
          <w:color w:val="000000"/>
          <w:sz w:val="28"/>
          <w:szCs w:val="28"/>
        </w:rPr>
      </w:pPr>
    </w:p>
    <w:p w:rsidR="002237C1" w:rsidRPr="0002003C" w:rsidRDefault="00B774DD" w:rsidP="002237C1">
      <w:pPr>
        <w:shd w:val="clear" w:color="auto" w:fill="FFFFFF"/>
        <w:spacing w:before="19"/>
        <w:ind w:right="29" w:firstLine="624"/>
        <w:jc w:val="center"/>
        <w:rPr>
          <w:color w:val="000000"/>
          <w:sz w:val="28"/>
          <w:szCs w:val="28"/>
        </w:rPr>
      </w:pPr>
      <w:r w:rsidRPr="00B774DD">
        <w:rPr>
          <w:sz w:val="28"/>
          <w:szCs w:val="28"/>
        </w:rPr>
        <w:pict>
          <v:shape id="_x0000_s1028" type="#_x0000_t75" style="position:absolute;left:0;text-align:left;margin-left:266.5pt;margin-top:-7.5pt;width:35.15pt;height:37.65pt;z-index:251662336">
            <v:imagedata r:id="rId35" o:title=""/>
            <w10:wrap anchorx="page"/>
          </v:shape>
          <o:OLEObject Type="Embed" ProgID="Equation.3" ShapeID="_x0000_s1028" DrawAspect="Content" ObjectID="_1650284129" r:id="rId36"/>
        </w:pict>
      </w:r>
      <w:r w:rsidR="002237C1" w:rsidRPr="00E46449">
        <w:rPr>
          <w:color w:val="000000"/>
          <w:position w:val="-10"/>
          <w:sz w:val="28"/>
          <w:szCs w:val="28"/>
        </w:rPr>
        <w:object w:dxaOrig="220" w:dyaOrig="380">
          <v:shape id="_x0000_i1041" type="#_x0000_t75" style="width:11.25pt;height:18.75pt" o:ole="">
            <v:imagedata r:id="rId37" o:title=""/>
          </v:shape>
          <o:OLEObject Type="Embed" ProgID="Equation.3" ShapeID="_x0000_i1041" DrawAspect="Content" ObjectID="_1650284036" r:id="rId38"/>
        </w:object>
      </w:r>
      <w:r w:rsidR="002237C1" w:rsidRPr="00E46449">
        <w:rPr>
          <w:color w:val="000000"/>
          <w:sz w:val="28"/>
          <w:szCs w:val="28"/>
        </w:rPr>
        <w:t xml:space="preserve"> =</w:t>
      </w:r>
      <w:r w:rsidR="002237C1" w:rsidRPr="0002003C">
        <w:rPr>
          <w:color w:val="000000"/>
          <w:sz w:val="28"/>
          <w:szCs w:val="28"/>
        </w:rPr>
        <w:t xml:space="preserve"> </w:t>
      </w:r>
    </w:p>
    <w:p w:rsidR="002237C1" w:rsidRPr="00E46449" w:rsidRDefault="002237C1" w:rsidP="002237C1">
      <w:pPr>
        <w:shd w:val="clear" w:color="auto" w:fill="FFFFFF"/>
        <w:spacing w:before="667"/>
        <w:ind w:right="19" w:firstLine="624"/>
        <w:jc w:val="both"/>
        <w:rPr>
          <w:color w:val="000000"/>
          <w:sz w:val="28"/>
          <w:szCs w:val="28"/>
        </w:rPr>
      </w:pPr>
      <w:r w:rsidRPr="00E46449">
        <w:rPr>
          <w:color w:val="000000"/>
          <w:sz w:val="28"/>
          <w:szCs w:val="28"/>
        </w:rPr>
        <w:t>где</w:t>
      </w:r>
      <w:proofErr w:type="gramStart"/>
      <w:r w:rsidRPr="00E46449">
        <w:rPr>
          <w:color w:val="000000"/>
          <w:sz w:val="28"/>
          <w:szCs w:val="28"/>
        </w:rPr>
        <w:t xml:space="preserve"> </w:t>
      </w:r>
      <w:r w:rsidRPr="00E46449">
        <w:rPr>
          <w:i/>
          <w:iCs/>
          <w:color w:val="000000"/>
          <w:sz w:val="28"/>
          <w:szCs w:val="28"/>
        </w:rPr>
        <w:t>Т</w:t>
      </w:r>
      <w:proofErr w:type="gramEnd"/>
      <w:r w:rsidRPr="00E46449">
        <w:rPr>
          <w:i/>
          <w:iCs/>
          <w:color w:val="000000"/>
          <w:sz w:val="28"/>
          <w:szCs w:val="28"/>
        </w:rPr>
        <w:t xml:space="preserve"> — </w:t>
      </w:r>
      <w:r w:rsidRPr="00E46449">
        <w:rPr>
          <w:color w:val="000000"/>
          <w:sz w:val="28"/>
          <w:szCs w:val="28"/>
        </w:rPr>
        <w:t xml:space="preserve">время, в течение которого данный уровень ряда </w:t>
      </w:r>
      <w:r w:rsidRPr="00E46449">
        <w:rPr>
          <w:i/>
          <w:iCs/>
          <w:color w:val="000000"/>
          <w:sz w:val="28"/>
          <w:szCs w:val="28"/>
        </w:rPr>
        <w:t xml:space="preserve">(у) </w:t>
      </w:r>
      <w:r w:rsidRPr="00E46449">
        <w:rPr>
          <w:color w:val="000000"/>
          <w:sz w:val="28"/>
          <w:szCs w:val="28"/>
        </w:rPr>
        <w:t>оставался без изменения.</w:t>
      </w:r>
    </w:p>
    <w:p w:rsidR="002237C1" w:rsidRDefault="002237C1" w:rsidP="002237C1">
      <w:pPr>
        <w:pStyle w:val="25"/>
        <w:spacing w:line="240" w:lineRule="auto"/>
        <w:ind w:left="426"/>
        <w:rPr>
          <w:rFonts w:ascii="Times New Roman" w:hAnsi="Times New Roman"/>
          <w:sz w:val="18"/>
          <w:szCs w:val="18"/>
        </w:rPr>
      </w:pPr>
      <w:r w:rsidRPr="00A833D8">
        <w:rPr>
          <w:rFonts w:ascii="Times New Roman" w:hAnsi="Times New Roman"/>
          <w:sz w:val="18"/>
          <w:szCs w:val="18"/>
        </w:rPr>
        <w:t>Например, По состоянию на 01.01.2012 года численность работников локомотивного депо составила 1220 человек. 5 января на работу было принято 2 человека, 16 января  – уволено 3 человека, 29 января - принято 4 человека. Среднесписочная численность работников за январь месяц составит 1221 человек.</w:t>
      </w:r>
    </w:p>
    <w:p w:rsidR="002237C1" w:rsidRDefault="002237C1" w:rsidP="002237C1">
      <w:pPr>
        <w:pStyle w:val="25"/>
        <w:spacing w:line="240" w:lineRule="auto"/>
        <w:ind w:left="426"/>
        <w:rPr>
          <w:rFonts w:ascii="Times New Roman" w:hAnsi="Times New Roman"/>
          <w:sz w:val="18"/>
          <w:szCs w:val="18"/>
        </w:rPr>
      </w:pPr>
    </w:p>
    <w:p w:rsidR="002237C1" w:rsidRPr="00A833D8" w:rsidRDefault="002237C1" w:rsidP="002237C1">
      <w:pPr>
        <w:pStyle w:val="25"/>
        <w:spacing w:line="240" w:lineRule="auto"/>
        <w:ind w:left="426"/>
        <w:jc w:val="center"/>
        <w:rPr>
          <w:rFonts w:ascii="Times New Roman" w:hAnsi="Times New Roman"/>
          <w:sz w:val="18"/>
          <w:szCs w:val="18"/>
        </w:rPr>
      </w:pPr>
      <w:r w:rsidRPr="00A833D8">
        <w:rPr>
          <w:rFonts w:ascii="Times New Roman" w:hAnsi="Times New Roman"/>
          <w:position w:val="-26"/>
          <w:sz w:val="18"/>
          <w:szCs w:val="18"/>
        </w:rPr>
        <w:object w:dxaOrig="5360" w:dyaOrig="639">
          <v:shape id="_x0000_i1042" type="#_x0000_t75" style="width:267.75pt;height:32.25pt" o:ole="">
            <v:imagedata r:id="rId39" o:title=""/>
          </v:shape>
          <o:OLEObject Type="Embed" ProgID="Equation.DSMT4" ShapeID="_x0000_i1042" DrawAspect="Content" ObjectID="_1650284037" r:id="rId40"/>
        </w:object>
      </w:r>
    </w:p>
    <w:p w:rsidR="002237C1" w:rsidRPr="00E46449" w:rsidRDefault="002237C1" w:rsidP="002237C1">
      <w:pPr>
        <w:shd w:val="clear" w:color="auto" w:fill="FFFFFF"/>
        <w:ind w:firstLine="624"/>
        <w:jc w:val="both"/>
        <w:rPr>
          <w:sz w:val="28"/>
          <w:szCs w:val="28"/>
        </w:rPr>
      </w:pPr>
      <w:r w:rsidRPr="00E46449">
        <w:rPr>
          <w:b/>
          <w:bCs/>
          <w:color w:val="000000"/>
          <w:sz w:val="28"/>
          <w:szCs w:val="28"/>
        </w:rPr>
        <w:t>Структурные средние.</w:t>
      </w:r>
      <w:r w:rsidRPr="00E46449">
        <w:rPr>
          <w:sz w:val="28"/>
          <w:szCs w:val="28"/>
        </w:rPr>
        <w:t xml:space="preserve">     Особым видом средних величин являются </w:t>
      </w:r>
      <w:proofErr w:type="gramStart"/>
      <w:r w:rsidRPr="00E46449">
        <w:rPr>
          <w:i/>
          <w:iCs/>
          <w:sz w:val="28"/>
          <w:szCs w:val="28"/>
        </w:rPr>
        <w:t>структурные</w:t>
      </w:r>
      <w:proofErr w:type="gramEnd"/>
      <w:r w:rsidRPr="00E46449">
        <w:rPr>
          <w:i/>
          <w:iCs/>
          <w:sz w:val="28"/>
          <w:szCs w:val="28"/>
        </w:rPr>
        <w:t xml:space="preserve"> средние</w:t>
      </w:r>
      <w:r w:rsidRPr="00E46449">
        <w:rPr>
          <w:sz w:val="28"/>
          <w:szCs w:val="28"/>
        </w:rPr>
        <w:t>. Они применяются для изучения внутреннего строения и структуры рядов распределения значений признака. К таким показателям относятся мода и медиана.</w:t>
      </w:r>
    </w:p>
    <w:p w:rsidR="002237C1" w:rsidRPr="00E46449" w:rsidRDefault="002237C1" w:rsidP="002237C1">
      <w:pPr>
        <w:shd w:val="clear" w:color="auto" w:fill="FFFFFF"/>
        <w:spacing w:before="96"/>
        <w:ind w:firstLine="624"/>
        <w:jc w:val="both"/>
        <w:rPr>
          <w:sz w:val="28"/>
          <w:szCs w:val="28"/>
        </w:rPr>
      </w:pPr>
      <w:r w:rsidRPr="00E46449">
        <w:rPr>
          <w:i/>
          <w:iCs/>
          <w:sz w:val="28"/>
          <w:szCs w:val="28"/>
        </w:rPr>
        <w:t>Мода</w:t>
      </w:r>
      <w:r w:rsidRPr="00E46449">
        <w:rPr>
          <w:sz w:val="28"/>
          <w:szCs w:val="28"/>
        </w:rPr>
        <w:t xml:space="preserve"> (М</w:t>
      </w:r>
      <w:proofErr w:type="gramStart"/>
      <w:r w:rsidRPr="00E46449">
        <w:rPr>
          <w:sz w:val="28"/>
          <w:szCs w:val="28"/>
          <w:vertAlign w:val="subscript"/>
        </w:rPr>
        <w:t>0</w:t>
      </w:r>
      <w:proofErr w:type="gramEnd"/>
      <w:r w:rsidRPr="00E46449">
        <w:rPr>
          <w:sz w:val="28"/>
          <w:szCs w:val="28"/>
        </w:rPr>
        <w:t xml:space="preserve">)– это есть варианта, у которой частота (вес) в ряду распределения  наибольшая. </w:t>
      </w:r>
    </w:p>
    <w:p w:rsidR="002237C1" w:rsidRPr="00E46449" w:rsidRDefault="002237C1" w:rsidP="002237C1">
      <w:pPr>
        <w:shd w:val="clear" w:color="auto" w:fill="FFFFFF"/>
        <w:spacing w:before="96"/>
        <w:ind w:firstLine="624"/>
        <w:jc w:val="both"/>
        <w:rPr>
          <w:sz w:val="28"/>
          <w:szCs w:val="28"/>
        </w:rPr>
      </w:pPr>
      <w:r w:rsidRPr="00E46449">
        <w:rPr>
          <w:sz w:val="28"/>
          <w:szCs w:val="28"/>
        </w:rPr>
        <w:lastRenderedPageBreak/>
        <w:t>Вычисление моды для интервальных рядов с равными интервалами производится по формуле:</w:t>
      </w:r>
    </w:p>
    <w:p w:rsidR="002237C1" w:rsidRPr="00E46449" w:rsidRDefault="002237C1" w:rsidP="002237C1">
      <w:pPr>
        <w:shd w:val="clear" w:color="auto" w:fill="FFFFFF"/>
        <w:spacing w:before="96"/>
        <w:ind w:firstLine="624"/>
        <w:jc w:val="center"/>
        <w:rPr>
          <w:sz w:val="28"/>
          <w:szCs w:val="28"/>
        </w:rPr>
      </w:pPr>
      <w:r w:rsidRPr="00E46449">
        <w:rPr>
          <w:sz w:val="28"/>
          <w:szCs w:val="28"/>
        </w:rPr>
        <w:t>М</w:t>
      </w:r>
      <w:proofErr w:type="gramStart"/>
      <w:r w:rsidRPr="00E46449">
        <w:rPr>
          <w:sz w:val="28"/>
          <w:szCs w:val="28"/>
          <w:vertAlign w:val="subscript"/>
        </w:rPr>
        <w:t>0</w:t>
      </w:r>
      <w:proofErr w:type="gramEnd"/>
      <w:r w:rsidRPr="00E46449">
        <w:rPr>
          <w:sz w:val="28"/>
          <w:szCs w:val="28"/>
          <w:vertAlign w:val="subscript"/>
        </w:rPr>
        <w:t xml:space="preserve"> </w:t>
      </w:r>
      <w:r w:rsidRPr="00E46449">
        <w:rPr>
          <w:sz w:val="28"/>
          <w:szCs w:val="28"/>
        </w:rPr>
        <w:t>= х</w:t>
      </w:r>
      <w:r w:rsidRPr="00E46449">
        <w:rPr>
          <w:sz w:val="28"/>
          <w:szCs w:val="28"/>
          <w:vertAlign w:val="subscript"/>
        </w:rPr>
        <w:t>0</w:t>
      </w:r>
      <w:r w:rsidRPr="00E46449">
        <w:rPr>
          <w:sz w:val="28"/>
          <w:szCs w:val="28"/>
        </w:rPr>
        <w:t xml:space="preserve"> + </w:t>
      </w:r>
      <w:proofErr w:type="spellStart"/>
      <w:r w:rsidRPr="00E46449">
        <w:rPr>
          <w:sz w:val="28"/>
          <w:szCs w:val="28"/>
          <w:lang w:val="en-US"/>
        </w:rPr>
        <w:t>r</w:t>
      </w:r>
      <w:r w:rsidRPr="00E46449">
        <w:rPr>
          <w:sz w:val="28"/>
          <w:szCs w:val="28"/>
          <w:vertAlign w:val="subscript"/>
          <w:lang w:val="en-US"/>
        </w:rPr>
        <w:t>i</w:t>
      </w:r>
      <w:proofErr w:type="spellEnd"/>
      <w:r w:rsidRPr="00E46449">
        <w:rPr>
          <w:position w:val="-30"/>
          <w:sz w:val="28"/>
          <w:szCs w:val="28"/>
          <w:lang w:val="en-US"/>
        </w:rPr>
        <w:object w:dxaOrig="2180" w:dyaOrig="680">
          <v:shape id="_x0000_i1043" type="#_x0000_t75" style="width:106.5pt;height:33.75pt" o:ole="">
            <v:imagedata r:id="rId41" o:title=""/>
          </v:shape>
          <o:OLEObject Type="Embed" ProgID="Equation.3" ShapeID="_x0000_i1043" DrawAspect="Content" ObjectID="_1650284038" r:id="rId42"/>
        </w:object>
      </w:r>
      <w:r w:rsidRPr="00E46449">
        <w:rPr>
          <w:sz w:val="28"/>
          <w:szCs w:val="28"/>
        </w:rPr>
        <w:t>,</w:t>
      </w:r>
    </w:p>
    <w:p w:rsidR="002237C1" w:rsidRPr="00E46449" w:rsidRDefault="002237C1" w:rsidP="000753D6">
      <w:pPr>
        <w:shd w:val="clear" w:color="auto" w:fill="FFFFFF"/>
        <w:spacing w:before="96"/>
        <w:jc w:val="both"/>
        <w:rPr>
          <w:sz w:val="28"/>
          <w:szCs w:val="28"/>
        </w:rPr>
      </w:pPr>
      <w:r w:rsidRPr="00E46449">
        <w:rPr>
          <w:sz w:val="28"/>
          <w:szCs w:val="28"/>
        </w:rPr>
        <w:t>где х</w:t>
      </w:r>
      <w:r w:rsidRPr="00E46449">
        <w:rPr>
          <w:sz w:val="28"/>
          <w:szCs w:val="28"/>
          <w:vertAlign w:val="subscript"/>
        </w:rPr>
        <w:t xml:space="preserve">о </w:t>
      </w:r>
      <w:r w:rsidRPr="00E46449">
        <w:rPr>
          <w:sz w:val="28"/>
          <w:szCs w:val="28"/>
        </w:rPr>
        <w:t>– начало модального интервала;</w:t>
      </w:r>
      <w:r w:rsidRPr="0002003C">
        <w:rPr>
          <w:sz w:val="28"/>
          <w:szCs w:val="28"/>
        </w:rPr>
        <w:t xml:space="preserve"> </w:t>
      </w:r>
      <w:proofErr w:type="spellStart"/>
      <w:r w:rsidRPr="00E46449">
        <w:rPr>
          <w:sz w:val="28"/>
          <w:szCs w:val="28"/>
          <w:lang w:val="en-US"/>
        </w:rPr>
        <w:t>r</w:t>
      </w:r>
      <w:r w:rsidRPr="00E46449">
        <w:rPr>
          <w:sz w:val="28"/>
          <w:szCs w:val="28"/>
          <w:vertAlign w:val="subscript"/>
          <w:lang w:val="en-US"/>
        </w:rPr>
        <w:t>i</w:t>
      </w:r>
      <w:proofErr w:type="spellEnd"/>
      <w:r w:rsidRPr="00E46449">
        <w:rPr>
          <w:sz w:val="28"/>
          <w:szCs w:val="28"/>
        </w:rPr>
        <w:t xml:space="preserve"> – величина интервала;</w:t>
      </w:r>
    </w:p>
    <w:p w:rsidR="002237C1" w:rsidRPr="00E46449" w:rsidRDefault="002237C1" w:rsidP="002237C1">
      <w:pPr>
        <w:shd w:val="clear" w:color="auto" w:fill="FFFFFF"/>
        <w:spacing w:before="96"/>
        <w:ind w:firstLine="426"/>
        <w:jc w:val="both"/>
        <w:rPr>
          <w:sz w:val="28"/>
          <w:szCs w:val="28"/>
        </w:rPr>
      </w:pPr>
      <w:r w:rsidRPr="00E46449">
        <w:rPr>
          <w:sz w:val="28"/>
          <w:szCs w:val="28"/>
          <w:lang w:val="en-US"/>
        </w:rPr>
        <w:t>m</w:t>
      </w:r>
      <w:r w:rsidRPr="00E46449">
        <w:rPr>
          <w:sz w:val="28"/>
          <w:szCs w:val="28"/>
          <w:vertAlign w:val="subscript"/>
        </w:rPr>
        <w:t xml:space="preserve">2 </w:t>
      </w:r>
      <w:r w:rsidRPr="00E46449">
        <w:rPr>
          <w:sz w:val="28"/>
          <w:szCs w:val="28"/>
        </w:rPr>
        <w:t>– частота модального интервала;</w:t>
      </w:r>
    </w:p>
    <w:p w:rsidR="002237C1" w:rsidRPr="00E46449" w:rsidRDefault="002237C1" w:rsidP="002237C1">
      <w:pPr>
        <w:shd w:val="clear" w:color="auto" w:fill="FFFFFF"/>
        <w:spacing w:before="96"/>
        <w:ind w:firstLine="426"/>
        <w:jc w:val="both"/>
        <w:rPr>
          <w:sz w:val="28"/>
          <w:szCs w:val="28"/>
        </w:rPr>
      </w:pPr>
      <w:r w:rsidRPr="00E46449">
        <w:rPr>
          <w:sz w:val="28"/>
          <w:szCs w:val="28"/>
          <w:lang w:val="en-US"/>
        </w:rPr>
        <w:t>m</w:t>
      </w:r>
      <w:r w:rsidRPr="00E46449">
        <w:rPr>
          <w:sz w:val="28"/>
          <w:szCs w:val="28"/>
          <w:vertAlign w:val="subscript"/>
        </w:rPr>
        <w:t>1</w:t>
      </w:r>
      <w:r w:rsidRPr="00E46449">
        <w:rPr>
          <w:sz w:val="28"/>
          <w:szCs w:val="28"/>
        </w:rPr>
        <w:t xml:space="preserve"> – частота интервала, предшествующего модальному;  </w:t>
      </w:r>
    </w:p>
    <w:p w:rsidR="002237C1" w:rsidRPr="00E46449" w:rsidRDefault="002237C1" w:rsidP="002237C1">
      <w:pPr>
        <w:shd w:val="clear" w:color="auto" w:fill="FFFFFF"/>
        <w:spacing w:before="96"/>
        <w:ind w:firstLine="426"/>
        <w:jc w:val="both"/>
        <w:rPr>
          <w:sz w:val="28"/>
          <w:szCs w:val="28"/>
        </w:rPr>
      </w:pPr>
      <w:proofErr w:type="gramStart"/>
      <w:r w:rsidRPr="00E46449">
        <w:rPr>
          <w:sz w:val="28"/>
          <w:szCs w:val="28"/>
          <w:lang w:val="en-US"/>
        </w:rPr>
        <w:t>m</w:t>
      </w:r>
      <w:r w:rsidRPr="00E46449">
        <w:rPr>
          <w:sz w:val="28"/>
          <w:szCs w:val="28"/>
          <w:vertAlign w:val="subscript"/>
        </w:rPr>
        <w:t xml:space="preserve">2 </w:t>
      </w:r>
      <w:r w:rsidRPr="00E46449">
        <w:rPr>
          <w:sz w:val="28"/>
          <w:szCs w:val="28"/>
        </w:rPr>
        <w:t>– частота интервала, следующего за модальным.</w:t>
      </w:r>
      <w:proofErr w:type="gramEnd"/>
    </w:p>
    <w:p w:rsidR="002237C1" w:rsidRPr="00E46449" w:rsidRDefault="002237C1" w:rsidP="002237C1">
      <w:pPr>
        <w:shd w:val="clear" w:color="auto" w:fill="FFFFFF"/>
        <w:spacing w:before="96"/>
        <w:ind w:firstLine="624"/>
        <w:jc w:val="both"/>
        <w:rPr>
          <w:sz w:val="28"/>
          <w:szCs w:val="28"/>
        </w:rPr>
      </w:pPr>
      <w:r w:rsidRPr="00E46449">
        <w:rPr>
          <w:i/>
          <w:iCs/>
          <w:sz w:val="28"/>
          <w:szCs w:val="28"/>
        </w:rPr>
        <w:t xml:space="preserve">Медиана </w:t>
      </w:r>
      <w:r w:rsidRPr="00E46449">
        <w:rPr>
          <w:sz w:val="28"/>
          <w:szCs w:val="28"/>
        </w:rPr>
        <w:t xml:space="preserve"> (</w:t>
      </w:r>
      <w:proofErr w:type="spellStart"/>
      <w:r w:rsidRPr="00E46449">
        <w:rPr>
          <w:sz w:val="28"/>
          <w:szCs w:val="28"/>
        </w:rPr>
        <w:t>М</w:t>
      </w:r>
      <w:r w:rsidRPr="00E46449">
        <w:rPr>
          <w:sz w:val="28"/>
          <w:szCs w:val="28"/>
          <w:vertAlign w:val="subscript"/>
        </w:rPr>
        <w:t>е</w:t>
      </w:r>
      <w:proofErr w:type="spellEnd"/>
      <w:r w:rsidRPr="00E46449">
        <w:rPr>
          <w:sz w:val="28"/>
          <w:szCs w:val="28"/>
        </w:rPr>
        <w:t xml:space="preserve">) – варианта, находящаяся в середине ранжированного (упорядоченного) ряда распределения. Для ее определения достаточно расположить в порядке возрастания или убывания все варианты.  Серединная варианта и будет являться медианой. Медиана делит ряд на две равные части – со значениями признака меньше медианы и со значениями признака больше медианы. Если число значений в распределённом ряду чётное, то медиана равна средней из двух вариант, находящихся в середине ряда. </w:t>
      </w:r>
    </w:p>
    <w:p w:rsidR="002237C1" w:rsidRPr="002237C1" w:rsidRDefault="002237C1" w:rsidP="002237C1">
      <w:pPr>
        <w:shd w:val="clear" w:color="auto" w:fill="FFFFFF"/>
        <w:spacing w:before="96"/>
        <w:ind w:firstLine="624"/>
        <w:jc w:val="both"/>
        <w:rPr>
          <w:sz w:val="28"/>
          <w:szCs w:val="28"/>
        </w:rPr>
      </w:pPr>
      <w:r w:rsidRPr="00E46449">
        <w:rPr>
          <w:sz w:val="28"/>
          <w:szCs w:val="28"/>
        </w:rPr>
        <w:t>Расчет медианы интервального ряда производится по формуле:</w:t>
      </w:r>
    </w:p>
    <w:p w:rsidR="002237C1" w:rsidRPr="002237C1" w:rsidRDefault="002237C1" w:rsidP="002237C1">
      <w:pPr>
        <w:shd w:val="clear" w:color="auto" w:fill="FFFFFF"/>
        <w:spacing w:before="96"/>
        <w:ind w:firstLine="624"/>
        <w:jc w:val="both"/>
        <w:rPr>
          <w:sz w:val="28"/>
          <w:szCs w:val="28"/>
        </w:rPr>
      </w:pPr>
    </w:p>
    <w:p w:rsidR="002237C1" w:rsidRPr="002237C1" w:rsidRDefault="002237C1" w:rsidP="002237C1">
      <w:pPr>
        <w:shd w:val="clear" w:color="auto" w:fill="FFFFFF"/>
        <w:spacing w:before="96"/>
        <w:ind w:firstLine="624"/>
        <w:jc w:val="center"/>
        <w:rPr>
          <w:position w:val="-30"/>
          <w:sz w:val="28"/>
          <w:szCs w:val="28"/>
        </w:rPr>
      </w:pPr>
      <w:r w:rsidRPr="00E46449">
        <w:rPr>
          <w:sz w:val="28"/>
          <w:szCs w:val="28"/>
        </w:rPr>
        <w:t xml:space="preserve">М = </w:t>
      </w:r>
      <w:proofErr w:type="spellStart"/>
      <w:r w:rsidRPr="00E46449">
        <w:rPr>
          <w:sz w:val="28"/>
          <w:szCs w:val="28"/>
        </w:rPr>
        <w:t>х</w:t>
      </w:r>
      <w:r w:rsidRPr="00E46449">
        <w:rPr>
          <w:sz w:val="28"/>
          <w:szCs w:val="28"/>
          <w:vertAlign w:val="subscript"/>
        </w:rPr>
        <w:t>Ме</w:t>
      </w:r>
      <w:proofErr w:type="spellEnd"/>
      <w:r w:rsidRPr="00E46449">
        <w:rPr>
          <w:sz w:val="28"/>
          <w:szCs w:val="28"/>
        </w:rPr>
        <w:t xml:space="preserve"> + </w:t>
      </w:r>
      <w:proofErr w:type="spellStart"/>
      <w:r w:rsidRPr="00E46449">
        <w:rPr>
          <w:sz w:val="28"/>
          <w:szCs w:val="28"/>
          <w:lang w:val="en-US"/>
        </w:rPr>
        <w:t>r</w:t>
      </w:r>
      <w:r w:rsidRPr="00E46449">
        <w:rPr>
          <w:sz w:val="28"/>
          <w:szCs w:val="28"/>
          <w:vertAlign w:val="subscript"/>
          <w:lang w:val="en-US"/>
        </w:rPr>
        <w:t>i</w:t>
      </w:r>
      <w:proofErr w:type="spellEnd"/>
      <w:r w:rsidRPr="00E46449">
        <w:rPr>
          <w:position w:val="-30"/>
          <w:sz w:val="28"/>
          <w:szCs w:val="28"/>
          <w:lang w:val="en-US"/>
        </w:rPr>
        <w:object w:dxaOrig="1180" w:dyaOrig="1020">
          <v:shape id="_x0000_i1044" type="#_x0000_t75" style="width:59.25pt;height:51pt" o:ole="">
            <v:imagedata r:id="rId43" o:title=""/>
          </v:shape>
          <o:OLEObject Type="Embed" ProgID="Equation.3" ShapeID="_x0000_i1044" DrawAspect="Content" ObjectID="_1650284039" r:id="rId44"/>
        </w:object>
      </w:r>
    </w:p>
    <w:p w:rsidR="002237C1" w:rsidRPr="00E46449" w:rsidRDefault="002237C1" w:rsidP="002237C1">
      <w:pPr>
        <w:shd w:val="clear" w:color="auto" w:fill="FFFFFF"/>
        <w:spacing w:before="96"/>
        <w:ind w:firstLine="624"/>
        <w:jc w:val="center"/>
        <w:rPr>
          <w:sz w:val="28"/>
          <w:szCs w:val="28"/>
        </w:rPr>
      </w:pPr>
    </w:p>
    <w:p w:rsidR="002237C1" w:rsidRPr="00E46449" w:rsidRDefault="002237C1" w:rsidP="000753D6">
      <w:pPr>
        <w:shd w:val="clear" w:color="auto" w:fill="FFFFFF"/>
        <w:spacing w:before="96"/>
        <w:jc w:val="both"/>
        <w:rPr>
          <w:sz w:val="28"/>
          <w:szCs w:val="28"/>
        </w:rPr>
      </w:pPr>
      <w:r w:rsidRPr="00E46449">
        <w:rPr>
          <w:sz w:val="28"/>
          <w:szCs w:val="28"/>
        </w:rPr>
        <w:t xml:space="preserve">где </w:t>
      </w:r>
      <w:proofErr w:type="spellStart"/>
      <w:r w:rsidRPr="00E46449">
        <w:rPr>
          <w:sz w:val="28"/>
          <w:szCs w:val="28"/>
        </w:rPr>
        <w:t>х</w:t>
      </w:r>
      <w:r w:rsidRPr="00E46449">
        <w:rPr>
          <w:sz w:val="28"/>
          <w:szCs w:val="28"/>
          <w:vertAlign w:val="subscript"/>
        </w:rPr>
        <w:t>Ме</w:t>
      </w:r>
      <w:proofErr w:type="spellEnd"/>
      <w:r w:rsidRPr="00E46449">
        <w:rPr>
          <w:sz w:val="28"/>
          <w:szCs w:val="28"/>
        </w:rPr>
        <w:t xml:space="preserve"> – начало (нижняя граница) медианного интервала;</w:t>
      </w:r>
    </w:p>
    <w:p w:rsidR="002237C1" w:rsidRPr="00E46449" w:rsidRDefault="002237C1" w:rsidP="002237C1">
      <w:pPr>
        <w:shd w:val="clear" w:color="auto" w:fill="FFFFFF"/>
        <w:spacing w:before="96"/>
        <w:ind w:firstLine="624"/>
        <w:jc w:val="both"/>
        <w:rPr>
          <w:sz w:val="28"/>
          <w:szCs w:val="28"/>
        </w:rPr>
      </w:pPr>
      <w:proofErr w:type="spellStart"/>
      <w:proofErr w:type="gramStart"/>
      <w:r w:rsidRPr="00E46449">
        <w:rPr>
          <w:sz w:val="28"/>
          <w:szCs w:val="28"/>
          <w:lang w:val="en-US"/>
        </w:rPr>
        <w:t>r</w:t>
      </w:r>
      <w:r w:rsidRPr="00E46449">
        <w:rPr>
          <w:sz w:val="28"/>
          <w:szCs w:val="28"/>
          <w:vertAlign w:val="subscript"/>
          <w:lang w:val="en-US"/>
        </w:rPr>
        <w:t>i</w:t>
      </w:r>
      <w:proofErr w:type="spellEnd"/>
      <w:proofErr w:type="gramEnd"/>
      <w:r w:rsidRPr="00E46449">
        <w:rPr>
          <w:sz w:val="28"/>
          <w:szCs w:val="28"/>
        </w:rPr>
        <w:t xml:space="preserve"> – величина интервала;</w:t>
      </w:r>
    </w:p>
    <w:p w:rsidR="002237C1" w:rsidRPr="00E46449" w:rsidRDefault="002237C1" w:rsidP="002237C1">
      <w:pPr>
        <w:shd w:val="clear" w:color="auto" w:fill="FFFFFF"/>
        <w:tabs>
          <w:tab w:val="num" w:pos="720"/>
        </w:tabs>
        <w:spacing w:before="96"/>
        <w:ind w:left="360" w:firstLine="624"/>
        <w:jc w:val="both"/>
        <w:rPr>
          <w:sz w:val="28"/>
          <w:szCs w:val="28"/>
        </w:rPr>
      </w:pPr>
      <w:r w:rsidRPr="00E46449">
        <w:rPr>
          <w:position w:val="-14"/>
          <w:sz w:val="28"/>
          <w:szCs w:val="28"/>
          <w:vertAlign w:val="subscript"/>
        </w:rPr>
        <w:object w:dxaOrig="540" w:dyaOrig="400">
          <v:shape id="_x0000_i1045" type="#_x0000_t75" style="width:27pt;height:20.25pt" o:ole="">
            <v:imagedata r:id="rId45" o:title=""/>
          </v:shape>
          <o:OLEObject Type="Embed" ProgID="Equation.3" ShapeID="_x0000_i1045" DrawAspect="Content" ObjectID="_1650284040" r:id="rId46"/>
        </w:object>
      </w:r>
      <w:r w:rsidRPr="00E46449">
        <w:rPr>
          <w:sz w:val="28"/>
          <w:szCs w:val="28"/>
        </w:rPr>
        <w:t>- сумма накопленных частот ряда;</w:t>
      </w:r>
    </w:p>
    <w:p w:rsidR="002237C1" w:rsidRPr="00E46449" w:rsidRDefault="002237C1" w:rsidP="002237C1">
      <w:pPr>
        <w:shd w:val="clear" w:color="auto" w:fill="FFFFFF"/>
        <w:tabs>
          <w:tab w:val="num" w:pos="720"/>
        </w:tabs>
        <w:spacing w:before="96"/>
        <w:ind w:left="360" w:firstLine="624"/>
        <w:jc w:val="both"/>
        <w:rPr>
          <w:sz w:val="28"/>
          <w:szCs w:val="28"/>
        </w:rPr>
      </w:pPr>
      <w:proofErr w:type="spellStart"/>
      <w:proofErr w:type="gramStart"/>
      <w:r w:rsidRPr="00E46449">
        <w:rPr>
          <w:sz w:val="28"/>
          <w:szCs w:val="28"/>
          <w:lang w:val="en-US"/>
        </w:rPr>
        <w:t>m</w:t>
      </w:r>
      <w:r w:rsidRPr="00E46449">
        <w:rPr>
          <w:sz w:val="28"/>
          <w:szCs w:val="28"/>
          <w:vertAlign w:val="subscript"/>
          <w:lang w:val="en-US"/>
        </w:rPr>
        <w:t>n</w:t>
      </w:r>
      <w:proofErr w:type="spellEnd"/>
      <w:proofErr w:type="gramEnd"/>
      <w:r w:rsidRPr="00E46449">
        <w:rPr>
          <w:sz w:val="28"/>
          <w:szCs w:val="28"/>
        </w:rPr>
        <w:t xml:space="preserve"> –  накопленная частота вариант, предшествующих медианному;</w:t>
      </w:r>
    </w:p>
    <w:p w:rsidR="002237C1" w:rsidRPr="00E46449" w:rsidRDefault="002237C1" w:rsidP="002237C1">
      <w:pPr>
        <w:shd w:val="clear" w:color="auto" w:fill="FFFFFF"/>
        <w:tabs>
          <w:tab w:val="num" w:pos="720"/>
        </w:tabs>
        <w:spacing w:before="96"/>
        <w:ind w:left="360" w:firstLine="624"/>
        <w:jc w:val="both"/>
        <w:rPr>
          <w:sz w:val="28"/>
          <w:szCs w:val="28"/>
        </w:rPr>
      </w:pPr>
      <w:proofErr w:type="spellStart"/>
      <w:proofErr w:type="gramStart"/>
      <w:r w:rsidRPr="00E46449">
        <w:rPr>
          <w:sz w:val="28"/>
          <w:szCs w:val="28"/>
          <w:lang w:val="en-US"/>
        </w:rPr>
        <w:t>m</w:t>
      </w:r>
      <w:r w:rsidRPr="00E46449">
        <w:rPr>
          <w:sz w:val="28"/>
          <w:szCs w:val="28"/>
          <w:vertAlign w:val="subscript"/>
          <w:lang w:val="en-US"/>
        </w:rPr>
        <w:t>Me</w:t>
      </w:r>
      <w:proofErr w:type="spellEnd"/>
      <w:proofErr w:type="gramEnd"/>
      <w:r w:rsidRPr="00E46449">
        <w:rPr>
          <w:sz w:val="28"/>
          <w:szCs w:val="28"/>
        </w:rPr>
        <w:t xml:space="preserve"> – частота медианного интервала.</w:t>
      </w:r>
      <w:r w:rsidRPr="00E46449">
        <w:rPr>
          <w:sz w:val="28"/>
          <w:szCs w:val="28"/>
          <w:vertAlign w:val="subscript"/>
        </w:rPr>
        <w:tab/>
      </w:r>
    </w:p>
    <w:p w:rsidR="002237C1" w:rsidRPr="00E46449" w:rsidRDefault="002237C1" w:rsidP="002237C1">
      <w:pPr>
        <w:shd w:val="clear" w:color="auto" w:fill="FFFFFF"/>
        <w:spacing w:before="211"/>
        <w:ind w:left="53"/>
        <w:jc w:val="both"/>
        <w:rPr>
          <w:bCs/>
          <w:color w:val="000000"/>
          <w:sz w:val="28"/>
          <w:szCs w:val="28"/>
        </w:rPr>
      </w:pPr>
      <w:r w:rsidRPr="00E46449">
        <w:rPr>
          <w:b/>
          <w:bCs/>
          <w:color w:val="000000"/>
          <w:sz w:val="28"/>
          <w:szCs w:val="28"/>
        </w:rPr>
        <w:tab/>
      </w:r>
      <w:r w:rsidRPr="00E46449">
        <w:rPr>
          <w:bCs/>
          <w:color w:val="000000"/>
          <w:sz w:val="28"/>
          <w:szCs w:val="28"/>
        </w:rPr>
        <w:t>Соотношение моды, медианы и средней арифметической указывает на характер распределения признака в совокупности, позволяет его асимметрию</w:t>
      </w:r>
      <w:proofErr w:type="gramStart"/>
      <w:r w:rsidRPr="00E46449">
        <w:rPr>
          <w:bCs/>
          <w:color w:val="000000"/>
          <w:sz w:val="28"/>
          <w:szCs w:val="28"/>
        </w:rPr>
        <w:t xml:space="preserve"> Е</w:t>
      </w:r>
      <w:proofErr w:type="gramEnd"/>
      <w:r w:rsidRPr="00E46449">
        <w:rPr>
          <w:bCs/>
          <w:color w:val="000000"/>
          <w:sz w:val="28"/>
          <w:szCs w:val="28"/>
        </w:rPr>
        <w:t>сли М</w:t>
      </w:r>
      <w:r w:rsidRPr="00E46449">
        <w:rPr>
          <w:bCs/>
          <w:color w:val="000000"/>
          <w:sz w:val="28"/>
          <w:szCs w:val="28"/>
          <w:vertAlign w:val="subscript"/>
        </w:rPr>
        <w:t xml:space="preserve">0 </w:t>
      </w:r>
      <w:r w:rsidRPr="00E46449">
        <w:rPr>
          <w:bCs/>
          <w:color w:val="000000"/>
          <w:sz w:val="28"/>
          <w:szCs w:val="28"/>
        </w:rPr>
        <w:t xml:space="preserve">&lt; </w:t>
      </w:r>
      <w:proofErr w:type="spellStart"/>
      <w:r w:rsidRPr="00E46449">
        <w:rPr>
          <w:bCs/>
          <w:color w:val="000000"/>
          <w:sz w:val="28"/>
          <w:szCs w:val="28"/>
        </w:rPr>
        <w:t>М</w:t>
      </w:r>
      <w:r w:rsidRPr="00E46449">
        <w:rPr>
          <w:bCs/>
          <w:color w:val="000000"/>
          <w:sz w:val="28"/>
          <w:szCs w:val="28"/>
          <w:vertAlign w:val="subscript"/>
        </w:rPr>
        <w:t>е</w:t>
      </w:r>
      <w:proofErr w:type="spellEnd"/>
      <w:r w:rsidRPr="00E46449">
        <w:rPr>
          <w:bCs/>
          <w:color w:val="000000"/>
          <w:sz w:val="28"/>
          <w:szCs w:val="28"/>
        </w:rPr>
        <w:t>&lt;</w:t>
      </w:r>
      <w:r w:rsidRPr="00E46449">
        <w:rPr>
          <w:bCs/>
          <w:color w:val="000000"/>
          <w:position w:val="-6"/>
          <w:sz w:val="28"/>
          <w:szCs w:val="28"/>
        </w:rPr>
        <w:object w:dxaOrig="200" w:dyaOrig="339">
          <v:shape id="_x0000_i1046" type="#_x0000_t75" style="width:9.75pt;height:17.25pt" o:ole="">
            <v:imagedata r:id="rId47" o:title=""/>
          </v:shape>
          <o:OLEObject Type="Embed" ProgID="Equation.3" ShapeID="_x0000_i1046" DrawAspect="Content" ObjectID="_1650284041" r:id="rId48"/>
        </w:object>
      </w:r>
      <w:r w:rsidRPr="00E46449">
        <w:rPr>
          <w:bCs/>
          <w:color w:val="000000"/>
          <w:sz w:val="28"/>
          <w:szCs w:val="28"/>
        </w:rPr>
        <w:t xml:space="preserve">, то имеет место правосторонняя асимметрия, при </w:t>
      </w:r>
      <w:r w:rsidRPr="00E46449">
        <w:rPr>
          <w:bCs/>
          <w:color w:val="000000"/>
          <w:position w:val="-6"/>
          <w:sz w:val="28"/>
          <w:szCs w:val="28"/>
        </w:rPr>
        <w:object w:dxaOrig="200" w:dyaOrig="339">
          <v:shape id="_x0000_i1047" type="#_x0000_t75" style="width:9.75pt;height:17.25pt" o:ole="">
            <v:imagedata r:id="rId47" o:title=""/>
          </v:shape>
          <o:OLEObject Type="Embed" ProgID="Equation.3" ShapeID="_x0000_i1047" DrawAspect="Content" ObjectID="_1650284042" r:id="rId49"/>
        </w:object>
      </w:r>
      <w:r w:rsidRPr="00E46449">
        <w:rPr>
          <w:bCs/>
          <w:color w:val="000000"/>
          <w:sz w:val="28"/>
          <w:szCs w:val="28"/>
        </w:rPr>
        <w:t xml:space="preserve">&lt; </w:t>
      </w:r>
      <w:proofErr w:type="spellStart"/>
      <w:r w:rsidRPr="00E46449">
        <w:rPr>
          <w:bCs/>
          <w:color w:val="000000"/>
          <w:sz w:val="28"/>
          <w:szCs w:val="28"/>
        </w:rPr>
        <w:t>М</w:t>
      </w:r>
      <w:r w:rsidRPr="00E46449">
        <w:rPr>
          <w:bCs/>
          <w:color w:val="000000"/>
          <w:sz w:val="28"/>
          <w:szCs w:val="28"/>
          <w:vertAlign w:val="subscript"/>
        </w:rPr>
        <w:t>е</w:t>
      </w:r>
      <w:proofErr w:type="spellEnd"/>
      <w:r w:rsidRPr="00E46449">
        <w:rPr>
          <w:bCs/>
          <w:color w:val="000000"/>
          <w:sz w:val="28"/>
          <w:szCs w:val="28"/>
        </w:rPr>
        <w:t>&lt;  М</w:t>
      </w:r>
      <w:r w:rsidRPr="00E46449">
        <w:rPr>
          <w:bCs/>
          <w:color w:val="000000"/>
          <w:sz w:val="28"/>
          <w:szCs w:val="28"/>
          <w:vertAlign w:val="subscript"/>
        </w:rPr>
        <w:t>0</w:t>
      </w:r>
      <w:r w:rsidRPr="00E46449">
        <w:rPr>
          <w:bCs/>
          <w:color w:val="000000"/>
          <w:sz w:val="28"/>
          <w:szCs w:val="28"/>
        </w:rPr>
        <w:t xml:space="preserve"> следует сделать вывод  о левосторонней асимметрии ряда.</w:t>
      </w:r>
    </w:p>
    <w:p w:rsidR="002237C1" w:rsidRPr="00E46449" w:rsidRDefault="002237C1" w:rsidP="000753D6">
      <w:pPr>
        <w:shd w:val="clear" w:color="auto" w:fill="FFFFFF"/>
        <w:jc w:val="both"/>
        <w:rPr>
          <w:color w:val="000000"/>
          <w:sz w:val="28"/>
          <w:szCs w:val="28"/>
        </w:rPr>
      </w:pPr>
      <w:r w:rsidRPr="00E46449">
        <w:rPr>
          <w:i/>
          <w:iCs/>
          <w:color w:val="000000"/>
          <w:sz w:val="28"/>
          <w:szCs w:val="28"/>
        </w:rPr>
        <w:tab/>
        <w:t xml:space="preserve">Вариация </w:t>
      </w:r>
      <w:r w:rsidRPr="00E46449">
        <w:rPr>
          <w:color w:val="000000"/>
          <w:sz w:val="28"/>
          <w:szCs w:val="28"/>
        </w:rPr>
        <w:t xml:space="preserve">– это различие в значениях какого-либо признака у разных единиц данной совокупности в один и тот же период или момент времени. </w:t>
      </w:r>
    </w:p>
    <w:p w:rsidR="002237C1" w:rsidRPr="00E46449" w:rsidRDefault="002237C1" w:rsidP="002237C1">
      <w:pPr>
        <w:shd w:val="clear" w:color="auto" w:fill="FFFFFF"/>
        <w:jc w:val="both"/>
        <w:rPr>
          <w:color w:val="000000"/>
          <w:sz w:val="28"/>
          <w:szCs w:val="28"/>
        </w:rPr>
      </w:pPr>
      <w:r w:rsidRPr="00E46449">
        <w:rPr>
          <w:color w:val="000000"/>
          <w:sz w:val="28"/>
          <w:szCs w:val="28"/>
        </w:rPr>
        <w:tab/>
        <w:t xml:space="preserve"> К показателям вариации относятся: размах вариации, среднее линейное отклонение, дисперсия, среднее </w:t>
      </w:r>
      <w:proofErr w:type="spellStart"/>
      <w:r w:rsidRPr="00E46449">
        <w:rPr>
          <w:color w:val="000000"/>
          <w:sz w:val="28"/>
          <w:szCs w:val="28"/>
        </w:rPr>
        <w:t>квадратическое</w:t>
      </w:r>
      <w:proofErr w:type="spellEnd"/>
      <w:r w:rsidRPr="00E46449">
        <w:rPr>
          <w:color w:val="000000"/>
          <w:sz w:val="28"/>
          <w:szCs w:val="28"/>
        </w:rPr>
        <w:t xml:space="preserve"> отклонение, коэффициент вариации.</w:t>
      </w:r>
    </w:p>
    <w:p w:rsidR="002237C1" w:rsidRPr="002237C1" w:rsidRDefault="002237C1" w:rsidP="002237C1">
      <w:pPr>
        <w:shd w:val="clear" w:color="auto" w:fill="FFFFFF"/>
        <w:jc w:val="both"/>
        <w:rPr>
          <w:color w:val="000000"/>
          <w:sz w:val="28"/>
          <w:szCs w:val="28"/>
        </w:rPr>
      </w:pPr>
      <w:r w:rsidRPr="00E46449">
        <w:rPr>
          <w:i/>
          <w:iCs/>
          <w:color w:val="000000"/>
          <w:sz w:val="28"/>
          <w:szCs w:val="28"/>
        </w:rPr>
        <w:tab/>
      </w:r>
      <w:proofErr w:type="gramStart"/>
      <w:r w:rsidRPr="00E46449">
        <w:rPr>
          <w:i/>
          <w:iCs/>
          <w:color w:val="000000"/>
          <w:sz w:val="28"/>
          <w:szCs w:val="28"/>
        </w:rPr>
        <w:t>Размах вариации</w:t>
      </w:r>
      <w:r w:rsidR="000753D6">
        <w:rPr>
          <w:i/>
          <w:iCs/>
          <w:color w:val="000000"/>
          <w:sz w:val="28"/>
          <w:szCs w:val="28"/>
        </w:rPr>
        <w:t xml:space="preserve"> </w:t>
      </w:r>
      <w:r w:rsidRPr="00E46449">
        <w:rPr>
          <w:color w:val="000000"/>
          <w:sz w:val="28"/>
          <w:szCs w:val="28"/>
          <w:lang w:val="en-US"/>
        </w:rPr>
        <w:t>R</w:t>
      </w:r>
      <w:r w:rsidRPr="00E46449">
        <w:rPr>
          <w:color w:val="000000"/>
          <w:sz w:val="28"/>
          <w:szCs w:val="28"/>
        </w:rPr>
        <w:t xml:space="preserve"> – представляет собой разность между максимальным </w:t>
      </w:r>
      <w:proofErr w:type="spellStart"/>
      <w:r w:rsidRPr="00E46449">
        <w:rPr>
          <w:color w:val="000000"/>
          <w:sz w:val="28"/>
          <w:szCs w:val="28"/>
          <w:lang w:val="en-US"/>
        </w:rPr>
        <w:t>x</w:t>
      </w:r>
      <w:r w:rsidRPr="00E46449">
        <w:rPr>
          <w:color w:val="000000"/>
          <w:sz w:val="28"/>
          <w:szCs w:val="28"/>
          <w:vertAlign w:val="subscript"/>
          <w:lang w:val="en-US"/>
        </w:rPr>
        <w:t>max</w:t>
      </w:r>
      <w:proofErr w:type="spellEnd"/>
      <w:r w:rsidRPr="00E46449">
        <w:rPr>
          <w:color w:val="000000"/>
          <w:sz w:val="28"/>
          <w:szCs w:val="28"/>
        </w:rPr>
        <w:t xml:space="preserve"> и минимальным </w:t>
      </w:r>
      <w:proofErr w:type="spellStart"/>
      <w:r w:rsidRPr="00E46449">
        <w:rPr>
          <w:color w:val="000000"/>
          <w:sz w:val="28"/>
          <w:szCs w:val="28"/>
          <w:lang w:val="en-US"/>
        </w:rPr>
        <w:t>x</w:t>
      </w:r>
      <w:r w:rsidRPr="00E46449">
        <w:rPr>
          <w:color w:val="000000"/>
          <w:sz w:val="28"/>
          <w:szCs w:val="28"/>
          <w:vertAlign w:val="subscript"/>
          <w:lang w:val="en-US"/>
        </w:rPr>
        <w:t>min</w:t>
      </w:r>
      <w:proofErr w:type="spellEnd"/>
      <w:r w:rsidRPr="00E46449">
        <w:rPr>
          <w:color w:val="000000"/>
          <w:sz w:val="28"/>
          <w:szCs w:val="28"/>
        </w:rPr>
        <w:t xml:space="preserve"> значениями признака.</w:t>
      </w:r>
      <w:proofErr w:type="gramEnd"/>
    </w:p>
    <w:p w:rsidR="002237C1" w:rsidRPr="002237C1" w:rsidRDefault="002237C1" w:rsidP="002237C1">
      <w:pPr>
        <w:shd w:val="clear" w:color="auto" w:fill="FFFFFF"/>
        <w:jc w:val="both"/>
        <w:rPr>
          <w:color w:val="000000"/>
          <w:sz w:val="28"/>
          <w:szCs w:val="28"/>
        </w:rPr>
      </w:pPr>
    </w:p>
    <w:p w:rsidR="002237C1" w:rsidRPr="00E46449" w:rsidRDefault="002237C1" w:rsidP="002237C1">
      <w:pPr>
        <w:shd w:val="clear" w:color="auto" w:fill="FFFFFF"/>
        <w:jc w:val="center"/>
        <w:rPr>
          <w:rFonts w:ascii="Cambria Math" w:hAnsi="Cambria Math"/>
          <w:color w:val="000000"/>
          <w:sz w:val="28"/>
          <w:szCs w:val="28"/>
        </w:rPr>
      </w:pPr>
      <m:oMathPara>
        <m:oMath>
          <m:r>
            <w:rPr>
              <w:rFonts w:ascii="Cambria Math" w:hAnsi="Cambria Math"/>
              <w:color w:val="000000"/>
              <w:sz w:val="22"/>
              <w:szCs w:val="22"/>
              <w:lang w:val="en-US"/>
            </w:rPr>
            <m:t>R</m:t>
          </m:r>
          <m:r>
            <w:rPr>
              <w:rFonts w:ascii="Cambria Math" w:hAnsi="Cambria Math"/>
              <w:color w:val="000000"/>
              <w:sz w:val="22"/>
              <w:szCs w:val="22"/>
            </w:rPr>
            <m:t xml:space="preserve"> = </m:t>
          </m:r>
          <m:sSub>
            <m:sSubPr>
              <m:ctrlPr>
                <w:rPr>
                  <w:rFonts w:ascii="Cambria Math" w:hAnsi="Cambria Math"/>
                  <w:i/>
                  <w:color w:val="000000"/>
                  <w:sz w:val="22"/>
                  <w:szCs w:val="22"/>
                  <w:lang w:val="en-US"/>
                </w:rPr>
              </m:ctrlPr>
            </m:sSubPr>
            <m:e>
              <m:r>
                <w:rPr>
                  <w:rFonts w:ascii="Cambria Math" w:hAnsi="Cambria Math"/>
                  <w:color w:val="000000"/>
                  <w:sz w:val="22"/>
                  <w:szCs w:val="22"/>
                  <w:lang w:val="en-US"/>
                </w:rPr>
                <m:t>x</m:t>
              </m:r>
            </m:e>
            <m:sub>
              <m:r>
                <w:rPr>
                  <w:rFonts w:ascii="Cambria Math" w:hAnsi="Cambria Math"/>
                  <w:color w:val="000000"/>
                  <w:sz w:val="22"/>
                  <w:szCs w:val="22"/>
                  <w:vertAlign w:val="subscript"/>
                  <w:lang w:val="en-US"/>
                </w:rPr>
                <m:t>max</m:t>
              </m:r>
            </m:sub>
          </m:sSub>
          <m:r>
            <w:rPr>
              <w:rFonts w:ascii="Cambria Math" w:hAnsi="Cambria Math"/>
              <w:color w:val="000000"/>
              <w:sz w:val="22"/>
              <w:szCs w:val="22"/>
            </w:rPr>
            <m:t xml:space="preserve"> - </m:t>
          </m:r>
          <m:sSub>
            <m:sSubPr>
              <m:ctrlPr>
                <w:rPr>
                  <w:rFonts w:ascii="Cambria Math" w:hAnsi="Cambria Math"/>
                  <w:i/>
                  <w:color w:val="000000"/>
                  <w:sz w:val="22"/>
                  <w:szCs w:val="22"/>
                  <w:lang w:val="en-US"/>
                </w:rPr>
              </m:ctrlPr>
            </m:sSubPr>
            <m:e>
              <m:r>
                <w:rPr>
                  <w:rFonts w:ascii="Cambria Math" w:hAnsi="Cambria Math"/>
                  <w:color w:val="000000"/>
                  <w:sz w:val="22"/>
                  <w:szCs w:val="22"/>
                  <w:lang w:val="en-US"/>
                </w:rPr>
                <m:t>x</m:t>
              </m:r>
            </m:e>
            <m:sub>
              <m:r>
                <w:rPr>
                  <w:rFonts w:ascii="Cambria Math" w:hAnsi="Cambria Math"/>
                  <w:color w:val="000000"/>
                  <w:sz w:val="22"/>
                  <w:szCs w:val="22"/>
                  <w:vertAlign w:val="subscript"/>
                  <w:lang w:val="en-US"/>
                </w:rPr>
                <m:t>min</m:t>
              </m:r>
            </m:sub>
          </m:sSub>
          <m:r>
            <w:rPr>
              <w:rFonts w:ascii="Cambria Math" w:hAnsi="Cambria Math"/>
              <w:color w:val="000000"/>
              <w:sz w:val="22"/>
              <w:szCs w:val="22"/>
            </w:rPr>
            <m:t>.</m:t>
          </m:r>
        </m:oMath>
      </m:oMathPara>
    </w:p>
    <w:p w:rsidR="002237C1" w:rsidRPr="00E46449" w:rsidRDefault="002237C1" w:rsidP="002237C1">
      <w:pPr>
        <w:shd w:val="clear" w:color="auto" w:fill="FFFFFF"/>
        <w:jc w:val="both"/>
        <w:rPr>
          <w:i/>
          <w:iCs/>
          <w:color w:val="000000"/>
          <w:sz w:val="28"/>
          <w:szCs w:val="28"/>
        </w:rPr>
      </w:pPr>
      <w:r w:rsidRPr="00E46449">
        <w:rPr>
          <w:i/>
          <w:iCs/>
          <w:color w:val="000000"/>
          <w:sz w:val="28"/>
          <w:szCs w:val="28"/>
        </w:rPr>
        <w:lastRenderedPageBreak/>
        <w:tab/>
        <w:t>Среднее линейное отклонение:</w:t>
      </w:r>
    </w:p>
    <w:p w:rsidR="002237C1" w:rsidRPr="00E46449" w:rsidRDefault="002237C1" w:rsidP="002237C1">
      <w:pPr>
        <w:shd w:val="clear" w:color="auto" w:fill="FFFFFF"/>
        <w:jc w:val="both"/>
        <w:rPr>
          <w:color w:val="000000"/>
          <w:sz w:val="28"/>
          <w:szCs w:val="28"/>
        </w:rPr>
      </w:pPr>
      <w:r w:rsidRPr="00E46449">
        <w:rPr>
          <w:color w:val="000000"/>
          <w:sz w:val="28"/>
          <w:szCs w:val="28"/>
        </w:rPr>
        <w:t xml:space="preserve">для не сгруппированных значений  </w:t>
      </w:r>
    </w:p>
    <w:p w:rsidR="002237C1" w:rsidRPr="00E46449" w:rsidRDefault="00B774DD" w:rsidP="002237C1">
      <w:pPr>
        <w:shd w:val="clear" w:color="auto" w:fill="FFFFFF"/>
        <w:jc w:val="center"/>
        <w:rPr>
          <w:color w:val="000000"/>
          <w:sz w:val="28"/>
          <w:szCs w:val="28"/>
        </w:rPr>
      </w:pPr>
      <m:oMathPara>
        <m:oMath>
          <m:acc>
            <m:accPr>
              <m:chr m:val="̅"/>
              <m:ctrlPr>
                <w:rPr>
                  <w:rFonts w:ascii="Cambria Math" w:hAnsi="Cambria Math"/>
                  <w:i/>
                  <w:color w:val="000000"/>
                  <w:sz w:val="22"/>
                  <w:szCs w:val="22"/>
                </w:rPr>
              </m:ctrlPr>
            </m:accPr>
            <m:e>
              <m:r>
                <w:rPr>
                  <w:rFonts w:ascii="Cambria Math" w:hAnsi="Cambria Math"/>
                  <w:color w:val="000000"/>
                  <w:sz w:val="22"/>
                  <w:szCs w:val="22"/>
                </w:rPr>
                <m:t>d</m:t>
              </m:r>
            </m:e>
          </m:acc>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d>
                    <m:dPr>
                      <m:begChr m:val="|"/>
                      <m:endChr m:val="|"/>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r>
                        <w:rPr>
                          <w:rFonts w:ascii="Cambria Math" w:hAnsi="Cambria Math"/>
                          <w:color w:val="000000"/>
                          <w:sz w:val="22"/>
                          <w:szCs w:val="22"/>
                        </w:rPr>
                        <m:t>-</m:t>
                      </m:r>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sSub>
                        </m:e>
                      </m:acc>
                    </m:e>
                  </m:d>
                </m:e>
              </m:nary>
            </m:num>
            <m:den>
              <m:r>
                <w:rPr>
                  <w:rFonts w:ascii="Cambria Math" w:hAnsi="Cambria Math"/>
                  <w:color w:val="000000"/>
                  <w:sz w:val="22"/>
                  <w:szCs w:val="22"/>
                </w:rPr>
                <m:t>n</m:t>
              </m:r>
            </m:den>
          </m:f>
          <m:r>
            <w:rPr>
              <w:rFonts w:ascii="Cambria Math" w:hAnsi="Cambria Math"/>
              <w:color w:val="000000"/>
              <w:sz w:val="22"/>
              <w:szCs w:val="22"/>
            </w:rPr>
            <m:t>;</m:t>
          </m:r>
        </m:oMath>
      </m:oMathPara>
    </w:p>
    <w:p w:rsidR="002237C1" w:rsidRPr="00E46449" w:rsidRDefault="002237C1" w:rsidP="002237C1">
      <w:pPr>
        <w:shd w:val="clear" w:color="auto" w:fill="FFFFFF"/>
        <w:jc w:val="both"/>
        <w:rPr>
          <w:color w:val="000000"/>
          <w:sz w:val="28"/>
          <w:szCs w:val="28"/>
        </w:rPr>
      </w:pPr>
      <w:r w:rsidRPr="00E46449">
        <w:rPr>
          <w:color w:val="000000"/>
          <w:sz w:val="28"/>
          <w:szCs w:val="28"/>
        </w:rPr>
        <w:t xml:space="preserve">где </w:t>
      </w:r>
      <w:r w:rsidRPr="00E46449">
        <w:rPr>
          <w:color w:val="000000"/>
          <w:sz w:val="28"/>
          <w:szCs w:val="28"/>
          <w:lang w:val="en-US"/>
        </w:rPr>
        <w:t>n</w:t>
      </w:r>
      <w:r w:rsidRPr="00E46449">
        <w:rPr>
          <w:color w:val="000000"/>
          <w:sz w:val="28"/>
          <w:szCs w:val="28"/>
        </w:rPr>
        <w:t xml:space="preserve"> – число членов ряда;</w:t>
      </w:r>
    </w:p>
    <w:p w:rsidR="002237C1" w:rsidRPr="00E46449" w:rsidRDefault="002237C1" w:rsidP="002237C1">
      <w:pPr>
        <w:shd w:val="clear" w:color="auto" w:fill="FFFFFF"/>
        <w:jc w:val="both"/>
        <w:rPr>
          <w:color w:val="000000"/>
          <w:sz w:val="28"/>
          <w:szCs w:val="28"/>
          <w:lang w:val="en-US"/>
        </w:rPr>
      </w:pPr>
      <w:r w:rsidRPr="00E46449">
        <w:rPr>
          <w:color w:val="000000"/>
          <w:sz w:val="28"/>
          <w:szCs w:val="28"/>
        </w:rPr>
        <w:t>для сгруппированных значений,</w:t>
      </w:r>
    </w:p>
    <w:p w:rsidR="002237C1" w:rsidRPr="00E46449" w:rsidRDefault="00B774DD" w:rsidP="002237C1">
      <w:pPr>
        <w:shd w:val="clear" w:color="auto" w:fill="FFFFFF"/>
        <w:jc w:val="center"/>
        <w:rPr>
          <w:color w:val="000000"/>
          <w:sz w:val="28"/>
          <w:szCs w:val="28"/>
          <w:lang w:val="en-US"/>
        </w:rPr>
      </w:pPr>
      <m:oMathPara>
        <m:oMath>
          <m:acc>
            <m:accPr>
              <m:chr m:val="̅"/>
              <m:ctrlPr>
                <w:rPr>
                  <w:rFonts w:ascii="Cambria Math" w:hAnsi="Cambria Math"/>
                  <w:i/>
                  <w:color w:val="000000"/>
                  <w:sz w:val="22"/>
                  <w:szCs w:val="22"/>
                </w:rPr>
              </m:ctrlPr>
            </m:accPr>
            <m:e>
              <m:r>
                <w:rPr>
                  <w:rFonts w:ascii="Cambria Math" w:hAnsi="Cambria Math"/>
                  <w:color w:val="000000"/>
                  <w:sz w:val="22"/>
                  <w:szCs w:val="22"/>
                </w:rPr>
                <m:t>d</m:t>
              </m:r>
            </m:e>
          </m:acc>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d>
                    <m:dPr>
                      <m:begChr m:val="|"/>
                      <m:endChr m:val="|"/>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r>
                        <w:rPr>
                          <w:rFonts w:ascii="Cambria Math" w:hAnsi="Cambria Math"/>
                          <w:color w:val="000000"/>
                          <w:sz w:val="22"/>
                          <w:szCs w:val="22"/>
                        </w:rPr>
                        <m:t>-</m:t>
                      </m:r>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sSub>
                        </m:e>
                      </m:acc>
                    </m:e>
                  </m:d>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e>
              </m:nary>
            </m:num>
            <m:den>
              <m:nary>
                <m:naryPr>
                  <m:chr m:val="∑"/>
                  <m:limLoc m:val="undOvr"/>
                  <m:subHide m:val="on"/>
                  <m:supHide m:val="on"/>
                  <m:ctrlPr>
                    <w:rPr>
                      <w:rFonts w:ascii="Cambria Math" w:hAnsi="Cambria Math"/>
                      <w:i/>
                      <w:color w:val="000000"/>
                      <w:sz w:val="22"/>
                      <w:szCs w:val="22"/>
                    </w:rPr>
                  </m:ctrlPr>
                </m:naryPr>
                <m:sub/>
                <m:sup/>
                <m:e>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e>
              </m:nary>
            </m:den>
          </m:f>
          <m:r>
            <w:rPr>
              <w:rFonts w:ascii="Cambria Math" w:hAnsi="Cambria Math"/>
              <w:color w:val="000000"/>
              <w:sz w:val="22"/>
              <w:szCs w:val="22"/>
            </w:rPr>
            <m:t>;</m:t>
          </m:r>
        </m:oMath>
      </m:oMathPara>
    </w:p>
    <w:p w:rsidR="002237C1" w:rsidRPr="00E46449" w:rsidRDefault="002237C1" w:rsidP="002237C1">
      <w:pPr>
        <w:shd w:val="clear" w:color="auto" w:fill="FFFFFF"/>
        <w:jc w:val="both"/>
        <w:rPr>
          <w:color w:val="000000"/>
          <w:sz w:val="28"/>
          <w:szCs w:val="28"/>
        </w:rPr>
      </w:pPr>
      <w:r w:rsidRPr="00E46449">
        <w:rPr>
          <w:color w:val="000000"/>
          <w:sz w:val="28"/>
          <w:szCs w:val="28"/>
        </w:rPr>
        <w:t xml:space="preserve">где   </w:t>
      </w:r>
      <w:proofErr w:type="spellStart"/>
      <w:r w:rsidRPr="00E46449">
        <w:rPr>
          <w:color w:val="000000"/>
          <w:sz w:val="28"/>
          <w:szCs w:val="28"/>
          <w:lang w:val="en-US"/>
        </w:rPr>
        <w:t>Σf</w:t>
      </w:r>
      <w:proofErr w:type="spellEnd"/>
      <w:r w:rsidRPr="00E46449">
        <w:rPr>
          <w:color w:val="000000"/>
          <w:sz w:val="28"/>
          <w:szCs w:val="28"/>
        </w:rPr>
        <w:t xml:space="preserve"> – сумма частот вариационного ряда.</w:t>
      </w:r>
    </w:p>
    <w:p w:rsidR="002237C1" w:rsidRPr="00E46449" w:rsidRDefault="002237C1" w:rsidP="002237C1">
      <w:pPr>
        <w:shd w:val="clear" w:color="auto" w:fill="FFFFFF"/>
        <w:spacing w:before="211"/>
        <w:ind w:firstLine="708"/>
        <w:jc w:val="both"/>
        <w:rPr>
          <w:color w:val="000000"/>
          <w:sz w:val="28"/>
          <w:szCs w:val="28"/>
        </w:rPr>
      </w:pPr>
      <w:r w:rsidRPr="00E46449">
        <w:rPr>
          <w:i/>
          <w:iCs/>
          <w:color w:val="000000"/>
          <w:sz w:val="28"/>
          <w:szCs w:val="28"/>
        </w:rPr>
        <w:t>Дисперсия</w:t>
      </w:r>
      <w:r w:rsidRPr="00E46449">
        <w:rPr>
          <w:color w:val="000000"/>
          <w:sz w:val="28"/>
          <w:szCs w:val="28"/>
        </w:rPr>
        <w:t xml:space="preserve"> признака представляет собой средний квадрат отклонений вариантов от их  средней величины, она вычисляется по формулам простой и взвешенной дисперсий </w:t>
      </w:r>
      <w:proofErr w:type="gramStart"/>
      <w:r w:rsidRPr="00E46449">
        <w:rPr>
          <w:color w:val="000000"/>
          <w:sz w:val="28"/>
          <w:szCs w:val="28"/>
        </w:rPr>
        <w:t xml:space="preserve">( </w:t>
      </w:r>
      <w:proofErr w:type="gramEnd"/>
      <w:r w:rsidRPr="00E46449">
        <w:rPr>
          <w:color w:val="000000"/>
          <w:sz w:val="28"/>
          <w:szCs w:val="28"/>
        </w:rPr>
        <w:t>в зависимости от исходных данных):</w:t>
      </w:r>
    </w:p>
    <w:p w:rsidR="002237C1" w:rsidRPr="00E46449" w:rsidRDefault="002237C1" w:rsidP="002237C1">
      <w:pPr>
        <w:shd w:val="clear" w:color="auto" w:fill="FFFFFF"/>
        <w:spacing w:before="211"/>
        <w:ind w:firstLine="708"/>
        <w:jc w:val="both"/>
        <w:rPr>
          <w:i/>
          <w:iCs/>
          <w:color w:val="000000"/>
          <w:sz w:val="28"/>
          <w:szCs w:val="28"/>
        </w:rPr>
      </w:pPr>
      <w:r w:rsidRPr="00E46449">
        <w:rPr>
          <w:i/>
          <w:iCs/>
          <w:color w:val="000000"/>
          <w:sz w:val="28"/>
          <w:szCs w:val="28"/>
        </w:rPr>
        <w:t xml:space="preserve">простая дисперсия </w:t>
      </w:r>
    </w:p>
    <w:p w:rsidR="002237C1" w:rsidRPr="00E46449" w:rsidRDefault="002237C1" w:rsidP="002237C1">
      <w:pPr>
        <w:shd w:val="clear" w:color="auto" w:fill="FFFFFF"/>
        <w:spacing w:before="211"/>
        <w:jc w:val="both"/>
        <w:rPr>
          <w:color w:val="000000"/>
          <w:sz w:val="28"/>
          <w:szCs w:val="28"/>
        </w:rPr>
      </w:pPr>
      <w:r w:rsidRPr="00E46449">
        <w:rPr>
          <w:color w:val="000000"/>
          <w:sz w:val="28"/>
          <w:szCs w:val="28"/>
        </w:rPr>
        <w:t xml:space="preserve">для не сгруппированных значений  </w:t>
      </w:r>
      <m:oMath>
        <m:sSup>
          <m:sSupPr>
            <m:ctrlPr>
              <w:rPr>
                <w:rFonts w:ascii="Cambria Math" w:hAnsi="Cambria Math"/>
                <w:i/>
                <w:color w:val="000000"/>
                <w:sz w:val="22"/>
                <w:szCs w:val="22"/>
              </w:rPr>
            </m:ctrlPr>
          </m:sSupPr>
          <m:e>
            <m:r>
              <w:rPr>
                <w:rFonts w:ascii="Cambria Math" w:hAnsi="Cambria Math"/>
                <w:color w:val="000000"/>
                <w:sz w:val="22"/>
                <w:szCs w:val="22"/>
              </w:rPr>
              <m:t>σ</m:t>
            </m:r>
          </m:e>
          <m:sup>
            <m:r>
              <w:rPr>
                <w:rFonts w:ascii="Cambria Math" w:hAnsi="Cambria Math"/>
                <w:color w:val="000000"/>
                <w:sz w:val="22"/>
                <w:szCs w:val="22"/>
              </w:rPr>
              <m:t>2</m:t>
            </m:r>
          </m:sup>
        </m:sSup>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r>
                          <w:rPr>
                            <w:rFonts w:ascii="Cambria Math" w:hAnsi="Cambria Math"/>
                            <w:color w:val="000000"/>
                            <w:sz w:val="22"/>
                            <w:szCs w:val="22"/>
                          </w:rPr>
                          <m:t>-</m:t>
                        </m:r>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sSub>
                          </m:e>
                        </m:acc>
                      </m:e>
                    </m:d>
                  </m:e>
                  <m:sup>
                    <m:r>
                      <w:rPr>
                        <w:rFonts w:ascii="Cambria Math" w:hAnsi="Cambria Math"/>
                        <w:color w:val="000000"/>
                        <w:sz w:val="22"/>
                        <w:szCs w:val="22"/>
                      </w:rPr>
                      <m:t>2</m:t>
                    </m:r>
                  </m:sup>
                </m:sSup>
              </m:e>
            </m:nary>
          </m:num>
          <m:den>
            <m:r>
              <w:rPr>
                <w:rFonts w:ascii="Cambria Math" w:hAnsi="Cambria Math"/>
                <w:color w:val="000000"/>
                <w:sz w:val="22"/>
                <w:szCs w:val="22"/>
              </w:rPr>
              <m:t>n</m:t>
            </m:r>
          </m:den>
        </m:f>
        <m:r>
          <w:rPr>
            <w:rFonts w:ascii="Cambria Math" w:hAnsi="Cambria Math"/>
            <w:color w:val="000000"/>
            <w:sz w:val="22"/>
            <w:szCs w:val="22"/>
          </w:rPr>
          <m:t>;</m:t>
        </m:r>
      </m:oMath>
    </w:p>
    <w:p w:rsidR="002237C1" w:rsidRPr="00E46449" w:rsidRDefault="002237C1" w:rsidP="002237C1">
      <w:pPr>
        <w:shd w:val="clear" w:color="auto" w:fill="FFFFFF"/>
        <w:spacing w:before="211"/>
        <w:jc w:val="both"/>
        <w:rPr>
          <w:color w:val="000000"/>
          <w:sz w:val="28"/>
          <w:szCs w:val="28"/>
        </w:rPr>
      </w:pPr>
      <w:r w:rsidRPr="00E46449">
        <w:rPr>
          <w:color w:val="000000"/>
          <w:sz w:val="28"/>
          <w:szCs w:val="28"/>
        </w:rPr>
        <w:t xml:space="preserve">для сгруппированных значений </w:t>
      </w:r>
      <m:oMath>
        <m:sSup>
          <m:sSupPr>
            <m:ctrlPr>
              <w:rPr>
                <w:rFonts w:ascii="Cambria Math" w:hAnsi="Cambria Math"/>
                <w:i/>
                <w:color w:val="000000"/>
                <w:sz w:val="22"/>
                <w:szCs w:val="22"/>
              </w:rPr>
            </m:ctrlPr>
          </m:sSupPr>
          <m:e>
            <m:r>
              <w:rPr>
                <w:rFonts w:ascii="Cambria Math" w:hAnsi="Cambria Math"/>
                <w:color w:val="000000"/>
                <w:sz w:val="22"/>
                <w:szCs w:val="22"/>
              </w:rPr>
              <m:t>σ</m:t>
            </m:r>
          </m:e>
          <m:sup>
            <m:r>
              <w:rPr>
                <w:rFonts w:ascii="Cambria Math" w:hAnsi="Cambria Math"/>
                <w:color w:val="000000"/>
                <w:sz w:val="22"/>
                <w:szCs w:val="22"/>
              </w:rPr>
              <m:t>2</m:t>
            </m:r>
          </m:sup>
        </m:sSup>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r>
                          <w:rPr>
                            <w:rFonts w:ascii="Cambria Math" w:hAnsi="Cambria Math"/>
                            <w:color w:val="000000"/>
                            <w:sz w:val="22"/>
                            <w:szCs w:val="22"/>
                          </w:rPr>
                          <m:t>-</m:t>
                        </m:r>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sSub>
                          </m:e>
                        </m:acc>
                      </m:e>
                    </m:d>
                  </m:e>
                  <m:sup>
                    <m:r>
                      <w:rPr>
                        <w:rFonts w:ascii="Cambria Math" w:hAnsi="Cambria Math"/>
                        <w:color w:val="000000"/>
                        <w:sz w:val="22"/>
                        <w:szCs w:val="22"/>
                      </w:rPr>
                      <m:t>2</m:t>
                    </m:r>
                  </m:sup>
                </m:sSup>
              </m:e>
            </m:nary>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num>
          <m:den>
            <m:nary>
              <m:naryPr>
                <m:chr m:val="∑"/>
                <m:limLoc m:val="undOvr"/>
                <m:subHide m:val="on"/>
                <m:supHide m:val="on"/>
                <m:ctrlPr>
                  <w:rPr>
                    <w:rFonts w:ascii="Cambria Math" w:hAnsi="Cambria Math"/>
                    <w:i/>
                    <w:color w:val="000000"/>
                    <w:sz w:val="22"/>
                    <w:szCs w:val="22"/>
                  </w:rPr>
                </m:ctrlPr>
              </m:naryPr>
              <m:sub/>
              <m:sup/>
              <m:e>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e>
            </m:nary>
          </m:den>
        </m:f>
        <m:r>
          <w:rPr>
            <w:rFonts w:ascii="Cambria Math" w:hAnsi="Cambria Math"/>
            <w:color w:val="000000"/>
            <w:sz w:val="22"/>
            <w:szCs w:val="22"/>
          </w:rPr>
          <m:t>;</m:t>
        </m:r>
      </m:oMath>
    </w:p>
    <w:p w:rsidR="002237C1" w:rsidRPr="00E46449" w:rsidRDefault="002237C1" w:rsidP="002237C1">
      <w:pPr>
        <w:shd w:val="clear" w:color="auto" w:fill="FFFFFF"/>
        <w:ind w:firstLine="708"/>
        <w:jc w:val="both"/>
        <w:rPr>
          <w:color w:val="000000"/>
          <w:sz w:val="28"/>
          <w:szCs w:val="28"/>
        </w:rPr>
      </w:pPr>
      <w:r w:rsidRPr="00E46449">
        <w:rPr>
          <w:color w:val="000000"/>
          <w:sz w:val="28"/>
          <w:szCs w:val="28"/>
        </w:rPr>
        <w:t xml:space="preserve">Расчёты по этим формулам можно упростить, если использовать </w:t>
      </w:r>
      <w:r w:rsidRPr="00E46449">
        <w:rPr>
          <w:b/>
          <w:color w:val="000000"/>
          <w:sz w:val="28"/>
          <w:szCs w:val="28"/>
        </w:rPr>
        <w:t>свойства дисперсии.</w:t>
      </w:r>
      <w:r w:rsidR="007C3F6D" w:rsidRPr="007C3F6D">
        <w:rPr>
          <w:i/>
          <w:iCs/>
          <w:color w:val="000000"/>
          <w:sz w:val="28"/>
          <w:szCs w:val="28"/>
        </w:rPr>
        <w:t xml:space="preserve"> </w:t>
      </w:r>
      <w:r w:rsidR="007C3F6D" w:rsidRPr="00E46449">
        <w:rPr>
          <w:i/>
          <w:iCs/>
          <w:color w:val="000000"/>
          <w:sz w:val="28"/>
          <w:szCs w:val="28"/>
        </w:rPr>
        <w:t xml:space="preserve">Первое </w:t>
      </w:r>
      <w:r w:rsidR="007C3F6D" w:rsidRPr="00E46449">
        <w:rPr>
          <w:color w:val="000000"/>
          <w:sz w:val="28"/>
          <w:szCs w:val="28"/>
        </w:rPr>
        <w:t>– если все значения признака уменьшить или увеличить на одну и ту же величину А</w:t>
      </w:r>
      <w:proofErr w:type="gramStart"/>
      <w:r w:rsidR="007C3F6D" w:rsidRPr="00E46449">
        <w:rPr>
          <w:color w:val="000000"/>
          <w:sz w:val="28"/>
          <w:szCs w:val="28"/>
        </w:rPr>
        <w:t xml:space="preserve"> ,</w:t>
      </w:r>
      <w:proofErr w:type="gramEnd"/>
      <w:r w:rsidR="007C3F6D" w:rsidRPr="00E46449">
        <w:rPr>
          <w:color w:val="000000"/>
          <w:sz w:val="28"/>
          <w:szCs w:val="28"/>
        </w:rPr>
        <w:t xml:space="preserve"> то дисперсия от этого не измениться;</w:t>
      </w:r>
    </w:p>
    <w:p w:rsidR="002237C1" w:rsidRPr="00E46449" w:rsidRDefault="002237C1" w:rsidP="002237C1">
      <w:pPr>
        <w:shd w:val="clear" w:color="auto" w:fill="FFFFFF"/>
        <w:ind w:firstLine="708"/>
        <w:jc w:val="both"/>
        <w:rPr>
          <w:color w:val="000000"/>
          <w:sz w:val="28"/>
          <w:szCs w:val="28"/>
        </w:rPr>
      </w:pPr>
      <w:r w:rsidRPr="00E46449">
        <w:rPr>
          <w:i/>
          <w:iCs/>
          <w:color w:val="000000"/>
          <w:sz w:val="28"/>
          <w:szCs w:val="28"/>
        </w:rPr>
        <w:t xml:space="preserve">Второе </w:t>
      </w:r>
      <w:r w:rsidRPr="00E46449">
        <w:rPr>
          <w:color w:val="000000"/>
          <w:sz w:val="28"/>
          <w:szCs w:val="28"/>
        </w:rPr>
        <w:t xml:space="preserve">–  если все значения признака уменьшить или увеличить в одно и то же число раз   </w:t>
      </w:r>
      <w:proofErr w:type="gramStart"/>
      <w:r w:rsidRPr="00E46449">
        <w:rPr>
          <w:color w:val="000000"/>
          <w:sz w:val="28"/>
          <w:szCs w:val="28"/>
        </w:rPr>
        <w:t xml:space="preserve">( </w:t>
      </w:r>
      <w:proofErr w:type="spellStart"/>
      <w:proofErr w:type="gramEnd"/>
      <w:r w:rsidRPr="00E46449">
        <w:rPr>
          <w:color w:val="000000"/>
          <w:sz w:val="28"/>
          <w:szCs w:val="28"/>
          <w:lang w:val="en-US"/>
        </w:rPr>
        <w:t>i</w:t>
      </w:r>
      <w:proofErr w:type="spellEnd"/>
      <w:r w:rsidRPr="00E46449">
        <w:rPr>
          <w:color w:val="000000"/>
          <w:sz w:val="28"/>
          <w:szCs w:val="28"/>
        </w:rPr>
        <w:t xml:space="preserve"> ) ,  то дисперсия  соответственно уменьшится или увеличится в </w:t>
      </w:r>
      <w:proofErr w:type="spellStart"/>
      <w:r w:rsidRPr="00E46449">
        <w:rPr>
          <w:color w:val="000000"/>
          <w:sz w:val="28"/>
          <w:szCs w:val="28"/>
          <w:lang w:val="en-US"/>
        </w:rPr>
        <w:t>i</w:t>
      </w:r>
      <w:proofErr w:type="spellEnd"/>
      <w:r w:rsidRPr="00E46449">
        <w:rPr>
          <w:color w:val="000000"/>
          <w:sz w:val="28"/>
          <w:szCs w:val="28"/>
          <w:vertAlign w:val="superscript"/>
        </w:rPr>
        <w:t>2</w:t>
      </w:r>
      <w:r w:rsidRPr="00E46449">
        <w:rPr>
          <w:color w:val="000000"/>
          <w:sz w:val="28"/>
          <w:szCs w:val="28"/>
        </w:rPr>
        <w:t xml:space="preserve"> раз.</w:t>
      </w:r>
    </w:p>
    <w:p w:rsidR="002237C1" w:rsidRPr="00E46449" w:rsidRDefault="002237C1" w:rsidP="002237C1">
      <w:pPr>
        <w:shd w:val="clear" w:color="auto" w:fill="FFFFFF"/>
        <w:jc w:val="both"/>
        <w:rPr>
          <w:color w:val="000000"/>
          <w:sz w:val="28"/>
          <w:szCs w:val="28"/>
        </w:rPr>
      </w:pPr>
      <w:r w:rsidRPr="00E46449">
        <w:rPr>
          <w:color w:val="000000"/>
          <w:sz w:val="28"/>
          <w:szCs w:val="28"/>
        </w:rPr>
        <w:tab/>
        <w:t>Используя второе свойство дисперсии, разделив все варианты на величину интервала, получим следующую формулу вычисления дисперсии в вариационных рядах с равными  интервалами по способу моментов:</w:t>
      </w:r>
    </w:p>
    <w:p w:rsidR="002237C1" w:rsidRPr="00E46449" w:rsidRDefault="00B774DD" w:rsidP="002237C1">
      <w:pPr>
        <w:shd w:val="clear" w:color="auto" w:fill="FFFFFF"/>
        <w:spacing w:before="211"/>
        <w:jc w:val="center"/>
        <w:rPr>
          <w:i/>
          <w:color w:val="000000"/>
          <w:sz w:val="28"/>
          <w:szCs w:val="28"/>
        </w:rPr>
      </w:pPr>
      <m:oMath>
        <m:sSup>
          <m:sSupPr>
            <m:ctrlPr>
              <w:rPr>
                <w:rFonts w:ascii="Cambria Math" w:hAnsi="Cambria Math"/>
                <w:i/>
                <w:color w:val="000000"/>
                <w:sz w:val="22"/>
                <w:szCs w:val="22"/>
              </w:rPr>
            </m:ctrlPr>
          </m:sSupPr>
          <m:e>
            <m:r>
              <w:rPr>
                <w:rFonts w:ascii="Cambria Math" w:hAnsi="Cambria Math"/>
                <w:color w:val="000000"/>
                <w:sz w:val="22"/>
                <w:szCs w:val="22"/>
              </w:rPr>
              <m:t>σ</m:t>
            </m:r>
          </m:e>
          <m:sup>
            <m:r>
              <w:rPr>
                <w:rFonts w:ascii="Cambria Math" w:hAnsi="Cambria Math"/>
                <w:color w:val="000000"/>
                <w:sz w:val="22"/>
                <w:szCs w:val="22"/>
              </w:rPr>
              <m:t>2</m:t>
            </m:r>
          </m:sup>
        </m:sSup>
        <m:r>
          <w:rPr>
            <w:rFonts w:ascii="Cambria Math" w:hAnsi="Cambria Math"/>
            <w:color w:val="000000"/>
            <w:sz w:val="22"/>
            <w:szCs w:val="22"/>
          </w:rPr>
          <m:t>=</m:t>
        </m:r>
        <m:sSup>
          <m:sSupPr>
            <m:ctrlPr>
              <w:rPr>
                <w:rFonts w:ascii="Cambria Math" w:hAnsi="Cambria Math"/>
                <w:i/>
                <w:color w:val="000000"/>
                <w:sz w:val="22"/>
                <w:szCs w:val="22"/>
                <w:lang w:val="en-US"/>
              </w:rPr>
            </m:ctrlPr>
          </m:sSupPr>
          <m:e>
            <m:r>
              <w:rPr>
                <w:rFonts w:ascii="Cambria Math" w:hAnsi="Cambria Math"/>
                <w:color w:val="000000"/>
                <w:sz w:val="22"/>
                <w:szCs w:val="22"/>
                <w:lang w:val="en-US"/>
              </w:rPr>
              <m:t>i</m:t>
            </m:r>
          </m:e>
          <m:sup>
            <m:r>
              <w:rPr>
                <w:rFonts w:ascii="Cambria Math" w:hAnsi="Cambria Math"/>
                <w:color w:val="000000"/>
                <w:sz w:val="22"/>
                <w:szCs w:val="22"/>
              </w:rPr>
              <m:t>2</m:t>
            </m:r>
          </m:sup>
        </m:sSup>
        <m:r>
          <w:rPr>
            <w:rFonts w:ascii="Cambria Math" w:hAnsi="Cambria Math"/>
            <w:color w:val="000000"/>
            <w:sz w:val="22"/>
            <w:szCs w:val="22"/>
          </w:rPr>
          <m:t>(</m:t>
        </m:r>
        <m:sSub>
          <m:sSubPr>
            <m:ctrlPr>
              <w:rPr>
                <w:rFonts w:ascii="Cambria Math" w:hAnsi="Cambria Math"/>
                <w:i/>
                <w:color w:val="000000"/>
                <w:sz w:val="22"/>
                <w:szCs w:val="22"/>
                <w:lang w:val="en-US"/>
              </w:rPr>
            </m:ctrlPr>
          </m:sSubPr>
          <m:e>
            <m:r>
              <w:rPr>
                <w:rFonts w:ascii="Cambria Math" w:hAnsi="Cambria Math"/>
                <w:color w:val="000000"/>
                <w:sz w:val="22"/>
                <w:szCs w:val="22"/>
                <w:lang w:val="en-US"/>
              </w:rPr>
              <m:t>m</m:t>
            </m:r>
          </m:e>
          <m:sub>
            <m:r>
              <w:rPr>
                <w:rFonts w:ascii="Cambria Math" w:hAnsi="Cambria Math"/>
                <w:color w:val="000000"/>
                <w:sz w:val="22"/>
                <w:szCs w:val="22"/>
              </w:rPr>
              <m:t>2</m:t>
            </m:r>
          </m:sub>
        </m:sSub>
        <m:r>
          <w:rPr>
            <w:rFonts w:ascii="Cambria Math" w:hAnsi="Cambria Math"/>
            <w:color w:val="000000"/>
            <w:sz w:val="22"/>
            <w:szCs w:val="22"/>
          </w:rPr>
          <m:t>-</m:t>
        </m:r>
        <m:sSubSup>
          <m:sSubSupPr>
            <m:ctrlPr>
              <w:rPr>
                <w:rFonts w:ascii="Cambria Math" w:hAnsi="Cambria Math"/>
                <w:i/>
                <w:color w:val="000000"/>
                <w:sz w:val="22"/>
                <w:szCs w:val="22"/>
                <w:lang w:val="en-US"/>
              </w:rPr>
            </m:ctrlPr>
          </m:sSubSupPr>
          <m:e>
            <m:r>
              <w:rPr>
                <w:rFonts w:ascii="Cambria Math" w:hAnsi="Cambria Math"/>
                <w:color w:val="000000"/>
                <w:sz w:val="22"/>
                <w:szCs w:val="22"/>
                <w:lang w:val="en-US"/>
              </w:rPr>
              <m:t>m</m:t>
            </m:r>
          </m:e>
          <m:sub>
            <m:r>
              <w:rPr>
                <w:rFonts w:ascii="Cambria Math" w:hAnsi="Cambria Math"/>
                <w:color w:val="000000"/>
                <w:sz w:val="22"/>
                <w:szCs w:val="22"/>
              </w:rPr>
              <m:t>1</m:t>
            </m:r>
          </m:sub>
          <m:sup>
            <m:r>
              <w:rPr>
                <w:rFonts w:ascii="Cambria Math" w:hAnsi="Cambria Math"/>
                <w:color w:val="000000"/>
                <w:sz w:val="22"/>
                <w:szCs w:val="22"/>
              </w:rPr>
              <m:t>2</m:t>
            </m:r>
          </m:sup>
        </m:sSubSup>
        <m:r>
          <w:rPr>
            <w:rFonts w:ascii="Cambria Math" w:hAnsi="Cambria Math"/>
            <w:color w:val="000000"/>
            <w:sz w:val="22"/>
            <w:szCs w:val="22"/>
          </w:rPr>
          <m:t>)</m:t>
        </m:r>
      </m:oMath>
      <w:r w:rsidR="002237C1" w:rsidRPr="00E46449">
        <w:rPr>
          <w:i/>
          <w:color w:val="000000"/>
          <w:sz w:val="28"/>
          <w:szCs w:val="28"/>
        </w:rPr>
        <w:t>,</w:t>
      </w:r>
    </w:p>
    <w:p w:rsidR="002237C1" w:rsidRPr="00E46449" w:rsidRDefault="002237C1" w:rsidP="002237C1">
      <w:pPr>
        <w:shd w:val="clear" w:color="auto" w:fill="FFFFFF"/>
        <w:spacing w:before="211"/>
        <w:jc w:val="both"/>
        <w:rPr>
          <w:color w:val="000000"/>
          <w:sz w:val="28"/>
          <w:szCs w:val="28"/>
        </w:rPr>
      </w:pPr>
      <w:r w:rsidRPr="00E46449">
        <w:rPr>
          <w:color w:val="000000"/>
          <w:sz w:val="28"/>
          <w:szCs w:val="28"/>
        </w:rPr>
        <w:t xml:space="preserve">где </w:t>
      </w:r>
      <w:proofErr w:type="spellStart"/>
      <w:r w:rsidRPr="00E46449">
        <w:rPr>
          <w:color w:val="000000"/>
          <w:sz w:val="28"/>
          <w:szCs w:val="28"/>
          <w:lang w:val="en-US"/>
        </w:rPr>
        <w:t>i</w:t>
      </w:r>
      <w:proofErr w:type="spellEnd"/>
      <w:r w:rsidRPr="00E46449">
        <w:rPr>
          <w:color w:val="000000"/>
          <w:sz w:val="28"/>
          <w:szCs w:val="28"/>
        </w:rPr>
        <w:t xml:space="preserve">  - величина интервала;</w:t>
      </w:r>
    </w:p>
    <w:p w:rsidR="002237C1" w:rsidRPr="00E46449" w:rsidRDefault="002237C1" w:rsidP="002237C1">
      <w:pPr>
        <w:shd w:val="clear" w:color="auto" w:fill="FFFFFF"/>
        <w:spacing w:before="211"/>
        <w:jc w:val="both"/>
        <w:rPr>
          <w:color w:val="000000"/>
          <w:sz w:val="28"/>
          <w:szCs w:val="28"/>
        </w:rPr>
      </w:pPr>
      <w:r w:rsidRPr="00E46449">
        <w:rPr>
          <w:color w:val="000000"/>
          <w:sz w:val="28"/>
          <w:szCs w:val="28"/>
        </w:rPr>
        <w:t>момент второго порядка;</w:t>
      </w:r>
    </w:p>
    <w:p w:rsidR="002237C1" w:rsidRPr="00E46449" w:rsidRDefault="00B774DD" w:rsidP="002237C1">
      <w:pPr>
        <w:shd w:val="clear" w:color="auto" w:fill="FFFFFF"/>
        <w:spacing w:before="211"/>
        <w:ind w:left="435"/>
        <w:jc w:val="center"/>
        <w:rPr>
          <w:i/>
          <w:color w:val="000000"/>
          <w:sz w:val="28"/>
          <w:szCs w:val="28"/>
        </w:rPr>
      </w:pPr>
      <m:oMathPara>
        <m:oMath>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2</m:t>
              </m:r>
            </m:sub>
          </m:sSub>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d>
                        <m:dPr>
                          <m:ctrlPr>
                            <w:rPr>
                              <w:rFonts w:ascii="Cambria Math" w:hAnsi="Cambria Math"/>
                              <w:i/>
                              <w:color w:val="000000"/>
                              <w:sz w:val="22"/>
                              <w:szCs w:val="22"/>
                            </w:rPr>
                          </m:ctrlPr>
                        </m:dPr>
                        <m:e>
                          <m:f>
                            <m:fPr>
                              <m:ctrlPr>
                                <w:rPr>
                                  <w:rFonts w:ascii="Cambria Math" w:hAnsi="Cambria Math"/>
                                  <w:i/>
                                  <w:color w:val="000000"/>
                                  <w:sz w:val="22"/>
                                  <w:szCs w:val="22"/>
                                </w:rPr>
                              </m:ctrlPr>
                            </m:fPr>
                            <m:num>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e>
                              </m:acc>
                              <m:r>
                                <w:rPr>
                                  <w:rFonts w:ascii="Cambria Math" w:hAnsi="Cambria Math"/>
                                  <w:color w:val="000000"/>
                                  <w:sz w:val="22"/>
                                  <w:szCs w:val="22"/>
                                </w:rPr>
                                <m:t xml:space="preserve">-C </m:t>
                              </m:r>
                            </m:num>
                            <m:den>
                              <m:r>
                                <w:rPr>
                                  <w:rFonts w:ascii="Cambria Math" w:hAnsi="Cambria Math"/>
                                  <w:color w:val="000000"/>
                                  <w:sz w:val="22"/>
                                  <w:szCs w:val="22"/>
                                </w:rPr>
                                <m:t>i</m:t>
                              </m:r>
                            </m:den>
                          </m:f>
                        </m:e>
                      </m:d>
                    </m:e>
                    <m:sup>
                      <m:r>
                        <w:rPr>
                          <w:rFonts w:ascii="Cambria Math" w:hAnsi="Cambria Math"/>
                          <w:color w:val="000000"/>
                          <w:sz w:val="22"/>
                          <w:szCs w:val="22"/>
                        </w:rPr>
                        <m:t>2</m:t>
                      </m:r>
                    </m:sup>
                  </m:sSup>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e>
              </m:nary>
            </m:num>
            <m:den>
              <m:nary>
                <m:naryPr>
                  <m:chr m:val="∑"/>
                  <m:limLoc m:val="undOvr"/>
                  <m:subHide m:val="on"/>
                  <m:supHide m:val="on"/>
                  <m:ctrlPr>
                    <w:rPr>
                      <w:rFonts w:ascii="Cambria Math" w:hAnsi="Cambria Math"/>
                      <w:i/>
                      <w:color w:val="000000"/>
                      <w:sz w:val="22"/>
                      <w:szCs w:val="22"/>
                    </w:rPr>
                  </m:ctrlPr>
                </m:naryPr>
                <m:sub/>
                <m:sup/>
                <m:e>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e>
              </m:nary>
            </m:den>
          </m:f>
          <m:r>
            <w:rPr>
              <w:rFonts w:ascii="Cambria Math" w:hAnsi="Cambria Math"/>
              <w:color w:val="000000"/>
              <w:sz w:val="22"/>
              <w:szCs w:val="22"/>
            </w:rPr>
            <m:t>,</m:t>
          </m:r>
        </m:oMath>
      </m:oMathPara>
    </w:p>
    <w:p w:rsidR="002237C1" w:rsidRPr="00E46449" w:rsidRDefault="002237C1" w:rsidP="002237C1">
      <w:pPr>
        <w:shd w:val="clear" w:color="auto" w:fill="FFFFFF"/>
        <w:spacing w:before="211"/>
        <w:jc w:val="both"/>
        <w:rPr>
          <w:color w:val="000000"/>
          <w:sz w:val="28"/>
          <w:szCs w:val="28"/>
        </w:rPr>
      </w:pPr>
      <w:r w:rsidRPr="00E46449">
        <w:rPr>
          <w:color w:val="000000"/>
          <w:sz w:val="28"/>
          <w:szCs w:val="28"/>
        </w:rPr>
        <w:t>квадрат момента первого порядка.</w:t>
      </w:r>
    </w:p>
    <w:p w:rsidR="002237C1" w:rsidRPr="00E46449" w:rsidRDefault="00B774DD" w:rsidP="002237C1">
      <w:pPr>
        <w:shd w:val="clear" w:color="auto" w:fill="FFFFFF"/>
        <w:spacing w:before="211"/>
        <w:ind w:left="435"/>
        <w:jc w:val="center"/>
        <w:rPr>
          <w:color w:val="000000"/>
          <w:sz w:val="28"/>
          <w:szCs w:val="28"/>
        </w:rPr>
      </w:pPr>
      <m:oMathPara>
        <m:oMath>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1</m:t>
              </m:r>
            </m:sub>
          </m:sSub>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d>
                        <m:dPr>
                          <m:ctrlPr>
                            <w:rPr>
                              <w:rFonts w:ascii="Cambria Math" w:hAnsi="Cambria Math"/>
                              <w:i/>
                              <w:color w:val="000000"/>
                              <w:sz w:val="22"/>
                              <w:szCs w:val="22"/>
                            </w:rPr>
                          </m:ctrlPr>
                        </m:dPr>
                        <m:e>
                          <m:f>
                            <m:fPr>
                              <m:ctrlPr>
                                <w:rPr>
                                  <w:rFonts w:ascii="Cambria Math" w:hAnsi="Cambria Math"/>
                                  <w:i/>
                                  <w:color w:val="000000"/>
                                  <w:sz w:val="22"/>
                                  <w:szCs w:val="22"/>
                                </w:rPr>
                              </m:ctrlPr>
                            </m:fPr>
                            <m:num>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e>
                              </m:acc>
                              <m:r>
                                <w:rPr>
                                  <w:rFonts w:ascii="Cambria Math" w:hAnsi="Cambria Math"/>
                                  <w:color w:val="000000"/>
                                  <w:sz w:val="22"/>
                                  <w:szCs w:val="22"/>
                                </w:rPr>
                                <m:t xml:space="preserve">-C </m:t>
                              </m:r>
                            </m:num>
                            <m:den>
                              <m:r>
                                <w:rPr>
                                  <w:rFonts w:ascii="Cambria Math" w:hAnsi="Cambria Math"/>
                                  <w:color w:val="000000"/>
                                  <w:sz w:val="22"/>
                                  <w:szCs w:val="22"/>
                                </w:rPr>
                                <m:t>i</m:t>
                              </m:r>
                            </m:den>
                          </m:f>
                        </m:e>
                      </m:d>
                    </m:e>
                    <m:sup/>
                  </m:sSup>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e>
              </m:nary>
            </m:num>
            <m:den>
              <m:nary>
                <m:naryPr>
                  <m:chr m:val="∑"/>
                  <m:limLoc m:val="undOvr"/>
                  <m:subHide m:val="on"/>
                  <m:supHide m:val="on"/>
                  <m:ctrlPr>
                    <w:rPr>
                      <w:rFonts w:ascii="Cambria Math" w:hAnsi="Cambria Math"/>
                      <w:i/>
                      <w:color w:val="000000"/>
                      <w:sz w:val="22"/>
                      <w:szCs w:val="22"/>
                    </w:rPr>
                  </m:ctrlPr>
                </m:naryPr>
                <m:sub/>
                <m:sup/>
                <m:e>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e>
              </m:nary>
            </m:den>
          </m:f>
        </m:oMath>
      </m:oMathPara>
    </w:p>
    <w:p w:rsidR="002237C1" w:rsidRPr="00E46449" w:rsidRDefault="002237C1" w:rsidP="002237C1">
      <w:pPr>
        <w:shd w:val="clear" w:color="auto" w:fill="FFFFFF"/>
        <w:spacing w:before="211"/>
        <w:jc w:val="both"/>
        <w:rPr>
          <w:color w:val="000000"/>
          <w:sz w:val="28"/>
          <w:szCs w:val="28"/>
        </w:rPr>
      </w:pPr>
      <w:r w:rsidRPr="00E46449">
        <w:rPr>
          <w:i/>
          <w:iCs/>
          <w:color w:val="000000"/>
          <w:sz w:val="28"/>
          <w:szCs w:val="28"/>
        </w:rPr>
        <w:t xml:space="preserve">     Среднее </w:t>
      </w:r>
      <w:proofErr w:type="spellStart"/>
      <w:r w:rsidRPr="00E46449">
        <w:rPr>
          <w:i/>
          <w:iCs/>
          <w:color w:val="000000"/>
          <w:sz w:val="28"/>
          <w:szCs w:val="28"/>
        </w:rPr>
        <w:t>квадратическое</w:t>
      </w:r>
      <w:proofErr w:type="spellEnd"/>
      <w:r w:rsidRPr="00E46449">
        <w:rPr>
          <w:i/>
          <w:iCs/>
          <w:color w:val="000000"/>
          <w:sz w:val="28"/>
          <w:szCs w:val="28"/>
        </w:rPr>
        <w:t xml:space="preserve"> отклонение</w:t>
      </w:r>
      <w:r w:rsidRPr="00E46449">
        <w:rPr>
          <w:color w:val="000000"/>
          <w:sz w:val="28"/>
          <w:szCs w:val="28"/>
        </w:rPr>
        <w:t>:</w:t>
      </w:r>
    </w:p>
    <w:p w:rsidR="002237C1" w:rsidRPr="00E46449" w:rsidRDefault="002237C1" w:rsidP="002237C1">
      <w:pPr>
        <w:shd w:val="clear" w:color="auto" w:fill="FFFFFF"/>
        <w:spacing w:before="211"/>
        <w:ind w:left="435"/>
        <w:jc w:val="both"/>
        <w:rPr>
          <w:color w:val="000000"/>
          <w:sz w:val="28"/>
          <w:szCs w:val="28"/>
        </w:rPr>
      </w:pPr>
    </w:p>
    <w:p w:rsidR="002237C1" w:rsidRPr="00E46449" w:rsidRDefault="002237C1" w:rsidP="002237C1">
      <w:pPr>
        <w:shd w:val="clear" w:color="auto" w:fill="FFFFFF"/>
        <w:spacing w:before="211"/>
        <w:jc w:val="both"/>
        <w:rPr>
          <w:color w:val="000000"/>
          <w:sz w:val="28"/>
          <w:szCs w:val="28"/>
        </w:rPr>
      </w:pPr>
      <w:r w:rsidRPr="00E46449">
        <w:rPr>
          <w:color w:val="000000"/>
          <w:sz w:val="28"/>
          <w:szCs w:val="28"/>
        </w:rPr>
        <w:t xml:space="preserve">для </w:t>
      </w:r>
      <w:proofErr w:type="spellStart"/>
      <w:r w:rsidRPr="00E46449">
        <w:rPr>
          <w:color w:val="000000"/>
          <w:sz w:val="28"/>
          <w:szCs w:val="28"/>
        </w:rPr>
        <w:t>несгруппированных</w:t>
      </w:r>
      <w:proofErr w:type="spellEnd"/>
      <w:r w:rsidRPr="00E46449">
        <w:rPr>
          <w:color w:val="000000"/>
          <w:sz w:val="28"/>
          <w:szCs w:val="28"/>
        </w:rPr>
        <w:t xml:space="preserve"> значений  </w:t>
      </w:r>
      <m:oMath>
        <m:r>
          <w:rPr>
            <w:rFonts w:ascii="Cambria Math" w:hAnsi="Cambria Math"/>
            <w:color w:val="000000"/>
            <w:sz w:val="22"/>
            <w:szCs w:val="22"/>
          </w:rPr>
          <m:t xml:space="preserve">             σ=</m:t>
        </m:r>
        <m:rad>
          <m:radPr>
            <m:degHide m:val="on"/>
            <m:ctrlPr>
              <w:rPr>
                <w:rFonts w:ascii="Cambria Math" w:hAnsi="Cambria Math"/>
                <w:i/>
                <w:color w:val="000000"/>
                <w:sz w:val="22"/>
                <w:szCs w:val="22"/>
              </w:rPr>
            </m:ctrlPr>
          </m:radPr>
          <m:deg/>
          <m:e>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r>
                              <w:rPr>
                                <w:rFonts w:ascii="Cambria Math" w:hAnsi="Cambria Math"/>
                                <w:color w:val="000000"/>
                                <w:sz w:val="22"/>
                                <w:szCs w:val="22"/>
                              </w:rPr>
                              <m:t>-</m:t>
                            </m:r>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sSub>
                              </m:e>
                            </m:acc>
                          </m:e>
                        </m:d>
                      </m:e>
                      <m:sup>
                        <m:r>
                          <w:rPr>
                            <w:rFonts w:ascii="Cambria Math" w:hAnsi="Cambria Math"/>
                            <w:color w:val="000000"/>
                            <w:sz w:val="22"/>
                            <w:szCs w:val="22"/>
                          </w:rPr>
                          <m:t>2</m:t>
                        </m:r>
                      </m:sup>
                    </m:sSup>
                  </m:e>
                </m:nary>
              </m:num>
              <m:den>
                <m:r>
                  <w:rPr>
                    <w:rFonts w:ascii="Cambria Math" w:hAnsi="Cambria Math"/>
                    <w:color w:val="000000"/>
                    <w:sz w:val="22"/>
                    <w:szCs w:val="22"/>
                  </w:rPr>
                  <m:t>n</m:t>
                </m:r>
              </m:den>
            </m:f>
          </m:e>
        </m:rad>
        <m:r>
          <w:rPr>
            <w:rFonts w:ascii="Cambria Math" w:hAnsi="Cambria Math"/>
            <w:color w:val="000000"/>
            <w:sz w:val="22"/>
            <w:szCs w:val="22"/>
          </w:rPr>
          <m:t>;</m:t>
        </m:r>
      </m:oMath>
    </w:p>
    <w:p w:rsidR="002237C1" w:rsidRPr="00E46449" w:rsidRDefault="002237C1" w:rsidP="002237C1">
      <w:pPr>
        <w:shd w:val="clear" w:color="auto" w:fill="FFFFFF"/>
        <w:spacing w:before="211"/>
        <w:rPr>
          <w:color w:val="000000"/>
          <w:sz w:val="28"/>
          <w:szCs w:val="28"/>
        </w:rPr>
      </w:pPr>
      <w:r w:rsidRPr="00E46449">
        <w:rPr>
          <w:color w:val="000000"/>
          <w:sz w:val="28"/>
          <w:szCs w:val="28"/>
        </w:rPr>
        <w:lastRenderedPageBreak/>
        <w:t xml:space="preserve">для сгруппированных значений  </w:t>
      </w:r>
      <m:oMath>
        <m:r>
          <w:rPr>
            <w:rFonts w:ascii="Cambria Math" w:hAnsi="Cambria Math"/>
            <w:color w:val="000000"/>
            <w:sz w:val="22"/>
            <w:szCs w:val="22"/>
          </w:rPr>
          <m:t xml:space="preserve">                  σ=</m:t>
        </m:r>
        <m:rad>
          <m:radPr>
            <m:degHide m:val="on"/>
            <m:ctrlPr>
              <w:rPr>
                <w:rFonts w:ascii="Cambria Math" w:hAnsi="Cambria Math"/>
                <w:i/>
                <w:color w:val="000000"/>
                <w:sz w:val="22"/>
                <w:szCs w:val="22"/>
              </w:rPr>
            </m:ctrlPr>
          </m:radPr>
          <m:deg/>
          <m:e>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r>
                              <w:rPr>
                                <w:rFonts w:ascii="Cambria Math" w:hAnsi="Cambria Math"/>
                                <w:color w:val="000000"/>
                                <w:sz w:val="22"/>
                                <w:szCs w:val="22"/>
                              </w:rPr>
                              <m:t>-</m:t>
                            </m:r>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sSub>
                              </m:e>
                            </m:acc>
                          </m:e>
                        </m:d>
                      </m:e>
                      <m:sup>
                        <m:r>
                          <w:rPr>
                            <w:rFonts w:ascii="Cambria Math" w:hAnsi="Cambria Math"/>
                            <w:color w:val="000000"/>
                            <w:sz w:val="22"/>
                            <w:szCs w:val="22"/>
                          </w:rPr>
                          <m:t>2</m:t>
                        </m:r>
                      </m:sup>
                    </m:sSup>
                  </m:e>
                </m:nary>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num>
              <m:den>
                <m:nary>
                  <m:naryPr>
                    <m:chr m:val="∑"/>
                    <m:limLoc m:val="undOvr"/>
                    <m:subHide m:val="on"/>
                    <m:supHide m:val="on"/>
                    <m:ctrlPr>
                      <w:rPr>
                        <w:rFonts w:ascii="Cambria Math" w:hAnsi="Cambria Math"/>
                        <w:i/>
                        <w:color w:val="000000"/>
                        <w:sz w:val="22"/>
                        <w:szCs w:val="22"/>
                      </w:rPr>
                    </m:ctrlPr>
                  </m:naryPr>
                  <m:sub/>
                  <m:sup/>
                  <m:e>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e>
                </m:nary>
              </m:den>
            </m:f>
          </m:e>
        </m:rad>
        <m:r>
          <w:rPr>
            <w:rFonts w:ascii="Cambria Math" w:hAnsi="Cambria Math"/>
            <w:color w:val="000000"/>
            <w:sz w:val="22"/>
            <w:szCs w:val="22"/>
          </w:rPr>
          <m:t>;</m:t>
        </m:r>
      </m:oMath>
    </w:p>
    <w:p w:rsidR="002237C1" w:rsidRPr="00E46449" w:rsidRDefault="002237C1" w:rsidP="002237C1">
      <w:pPr>
        <w:shd w:val="clear" w:color="auto" w:fill="FFFFFF"/>
        <w:spacing w:before="211"/>
        <w:jc w:val="both"/>
        <w:rPr>
          <w:color w:val="000000"/>
          <w:sz w:val="28"/>
          <w:szCs w:val="28"/>
        </w:rPr>
      </w:pPr>
      <w:r w:rsidRPr="00E46449">
        <w:rPr>
          <w:color w:val="000000"/>
          <w:sz w:val="28"/>
          <w:szCs w:val="28"/>
        </w:rPr>
        <w:tab/>
        <w:t xml:space="preserve">Среднее </w:t>
      </w:r>
      <w:proofErr w:type="spellStart"/>
      <w:r w:rsidRPr="00E46449">
        <w:rPr>
          <w:color w:val="000000"/>
          <w:sz w:val="28"/>
          <w:szCs w:val="28"/>
        </w:rPr>
        <w:t>квадратическое</w:t>
      </w:r>
      <w:proofErr w:type="spellEnd"/>
      <w:r w:rsidRPr="00E46449">
        <w:rPr>
          <w:color w:val="000000"/>
          <w:sz w:val="28"/>
          <w:szCs w:val="28"/>
        </w:rPr>
        <w:t xml:space="preserve"> отклонение – это обобщающая характеристика размеров вариации признака в совокупности; оно </w:t>
      </w:r>
      <w:proofErr w:type="gramStart"/>
      <w:r w:rsidRPr="00E46449">
        <w:rPr>
          <w:color w:val="000000"/>
          <w:sz w:val="28"/>
          <w:szCs w:val="28"/>
        </w:rPr>
        <w:t>показывает</w:t>
      </w:r>
      <w:proofErr w:type="gramEnd"/>
      <w:r w:rsidRPr="00E46449">
        <w:rPr>
          <w:color w:val="000000"/>
          <w:sz w:val="28"/>
          <w:szCs w:val="28"/>
        </w:rPr>
        <w:t xml:space="preserve"> на сколько в среднем отклоняются конкретные варианты от их среднего значения. Среднее </w:t>
      </w:r>
      <w:proofErr w:type="spellStart"/>
      <w:r w:rsidRPr="00E46449">
        <w:rPr>
          <w:color w:val="000000"/>
          <w:sz w:val="28"/>
          <w:szCs w:val="28"/>
        </w:rPr>
        <w:t>квадратическое</w:t>
      </w:r>
      <w:proofErr w:type="spellEnd"/>
      <w:r w:rsidRPr="00E46449">
        <w:rPr>
          <w:color w:val="000000"/>
          <w:sz w:val="28"/>
          <w:szCs w:val="28"/>
        </w:rPr>
        <w:t xml:space="preserve"> отклонение является абсолютной мерой </w:t>
      </w:r>
      <w:proofErr w:type="spellStart"/>
      <w:r w:rsidRPr="00E46449">
        <w:rPr>
          <w:color w:val="000000"/>
          <w:sz w:val="28"/>
          <w:szCs w:val="28"/>
        </w:rPr>
        <w:t>колеблемости</w:t>
      </w:r>
      <w:proofErr w:type="spellEnd"/>
      <w:r w:rsidRPr="00E46449">
        <w:rPr>
          <w:color w:val="000000"/>
          <w:sz w:val="28"/>
          <w:szCs w:val="28"/>
        </w:rPr>
        <w:t xml:space="preserve"> признака и выражается в тех же единицах, что и варианты.</w:t>
      </w:r>
    </w:p>
    <w:p w:rsidR="002237C1" w:rsidRPr="00E46449" w:rsidRDefault="002237C1" w:rsidP="002237C1">
      <w:pPr>
        <w:shd w:val="clear" w:color="auto" w:fill="FFFFFF"/>
        <w:jc w:val="both"/>
        <w:rPr>
          <w:color w:val="000000"/>
          <w:sz w:val="28"/>
          <w:szCs w:val="28"/>
        </w:rPr>
      </w:pPr>
      <w:r w:rsidRPr="00E46449">
        <w:rPr>
          <w:color w:val="000000"/>
          <w:sz w:val="28"/>
          <w:szCs w:val="28"/>
        </w:rPr>
        <w:tab/>
      </w:r>
      <w:r w:rsidRPr="00E46449">
        <w:rPr>
          <w:b/>
          <w:color w:val="000000"/>
          <w:sz w:val="28"/>
          <w:szCs w:val="28"/>
        </w:rPr>
        <w:t>Дисперсия альтернативного признака</w:t>
      </w:r>
      <w:r w:rsidRPr="00E46449">
        <w:rPr>
          <w:color w:val="000000"/>
          <w:sz w:val="28"/>
          <w:szCs w:val="28"/>
        </w:rPr>
        <w:t>. Среди варьирующих признаков встречаются такие, вариация которых проявляется в том, что у одних единиц совокупности они встречаются</w:t>
      </w:r>
      <w:proofErr w:type="gramStart"/>
      <w:r w:rsidRPr="00E46449">
        <w:rPr>
          <w:color w:val="000000"/>
          <w:sz w:val="28"/>
          <w:szCs w:val="28"/>
        </w:rPr>
        <w:t xml:space="preserve"> ,</w:t>
      </w:r>
      <w:proofErr w:type="gramEnd"/>
      <w:r w:rsidRPr="00E46449">
        <w:rPr>
          <w:color w:val="000000"/>
          <w:sz w:val="28"/>
          <w:szCs w:val="28"/>
        </w:rPr>
        <w:t xml:space="preserve"> а у других нет. Обозначим:  1 – наличие интересующего нас признака; 0 – его отсутствие; </w:t>
      </w:r>
      <w:r w:rsidRPr="00E46449">
        <w:rPr>
          <w:color w:val="000000"/>
          <w:sz w:val="28"/>
          <w:szCs w:val="28"/>
          <w:lang w:val="en-US"/>
        </w:rPr>
        <w:t>p</w:t>
      </w:r>
      <w:r w:rsidRPr="00E46449">
        <w:rPr>
          <w:color w:val="000000"/>
          <w:sz w:val="28"/>
          <w:szCs w:val="28"/>
        </w:rPr>
        <w:t xml:space="preserve"> – доля единиц, обладающих данным признаком; </w:t>
      </w:r>
      <w:r w:rsidRPr="00E46449">
        <w:rPr>
          <w:color w:val="000000"/>
          <w:sz w:val="28"/>
          <w:szCs w:val="28"/>
          <w:lang w:val="en-US"/>
        </w:rPr>
        <w:t>q</w:t>
      </w:r>
      <w:r w:rsidRPr="00E46449">
        <w:rPr>
          <w:color w:val="000000"/>
          <w:sz w:val="28"/>
          <w:szCs w:val="28"/>
        </w:rPr>
        <w:t xml:space="preserve"> - доля единиц, не обладающих данным признаком;</w:t>
      </w:r>
    </w:p>
    <w:p w:rsidR="002237C1" w:rsidRPr="00E46449" w:rsidRDefault="002237C1" w:rsidP="002237C1">
      <w:pPr>
        <w:shd w:val="clear" w:color="auto" w:fill="FFFFFF"/>
        <w:jc w:val="both"/>
        <w:rPr>
          <w:color w:val="000000"/>
          <w:sz w:val="28"/>
          <w:szCs w:val="28"/>
        </w:rPr>
      </w:pPr>
    </w:p>
    <w:p w:rsidR="002237C1" w:rsidRPr="00E46449" w:rsidRDefault="002237C1" w:rsidP="002237C1">
      <w:pPr>
        <w:shd w:val="clear" w:color="auto" w:fill="FFFFFF"/>
        <w:jc w:val="center"/>
        <w:rPr>
          <w:color w:val="000000"/>
          <w:sz w:val="28"/>
          <w:szCs w:val="28"/>
        </w:rPr>
      </w:pPr>
      <w:r w:rsidRPr="00E46449">
        <w:rPr>
          <w:color w:val="000000"/>
          <w:sz w:val="28"/>
          <w:szCs w:val="28"/>
          <w:lang w:val="en-US"/>
        </w:rPr>
        <w:t>p</w:t>
      </w:r>
      <w:r w:rsidRPr="00E46449">
        <w:rPr>
          <w:color w:val="000000"/>
          <w:sz w:val="28"/>
          <w:szCs w:val="28"/>
        </w:rPr>
        <w:t xml:space="preserve"> + </w:t>
      </w:r>
      <w:r w:rsidRPr="00E46449">
        <w:rPr>
          <w:color w:val="000000"/>
          <w:sz w:val="28"/>
          <w:szCs w:val="28"/>
          <w:lang w:val="en-US"/>
        </w:rPr>
        <w:t>q</w:t>
      </w:r>
      <w:r w:rsidRPr="00E46449">
        <w:rPr>
          <w:color w:val="000000"/>
          <w:sz w:val="28"/>
          <w:szCs w:val="28"/>
        </w:rPr>
        <w:t xml:space="preserve"> = 1.Отсюда </w:t>
      </w:r>
      <w:proofErr w:type="spellStart"/>
      <w:r w:rsidRPr="00E46449">
        <w:rPr>
          <w:color w:val="000000"/>
          <w:sz w:val="28"/>
          <w:szCs w:val="28"/>
        </w:rPr>
        <w:t>q</w:t>
      </w:r>
      <w:proofErr w:type="spellEnd"/>
      <w:r w:rsidRPr="00E46449">
        <w:rPr>
          <w:color w:val="000000"/>
          <w:sz w:val="28"/>
          <w:szCs w:val="28"/>
        </w:rPr>
        <w:t xml:space="preserve"> = 1 – </w:t>
      </w:r>
      <w:r w:rsidRPr="00E46449">
        <w:rPr>
          <w:color w:val="000000"/>
          <w:sz w:val="28"/>
          <w:szCs w:val="28"/>
          <w:lang w:val="en-US"/>
        </w:rPr>
        <w:t>p</w:t>
      </w:r>
      <w:r w:rsidRPr="00E46449">
        <w:rPr>
          <w:color w:val="000000"/>
          <w:sz w:val="28"/>
          <w:szCs w:val="28"/>
        </w:rPr>
        <w:t>.</w:t>
      </w:r>
    </w:p>
    <w:p w:rsidR="002237C1" w:rsidRPr="00E46449" w:rsidRDefault="002237C1" w:rsidP="002237C1">
      <w:pPr>
        <w:shd w:val="clear" w:color="auto" w:fill="FFFFFF"/>
        <w:jc w:val="center"/>
        <w:rPr>
          <w:color w:val="000000"/>
          <w:sz w:val="28"/>
          <w:szCs w:val="28"/>
        </w:rPr>
      </w:pPr>
    </w:p>
    <w:p w:rsidR="002237C1" w:rsidRPr="00E46449" w:rsidRDefault="002237C1" w:rsidP="002237C1">
      <w:pPr>
        <w:shd w:val="clear" w:color="auto" w:fill="FFFFFF"/>
        <w:jc w:val="both"/>
        <w:rPr>
          <w:color w:val="000000"/>
          <w:sz w:val="28"/>
          <w:szCs w:val="28"/>
        </w:rPr>
      </w:pPr>
      <w:r w:rsidRPr="00E46449">
        <w:rPr>
          <w:color w:val="000000"/>
          <w:sz w:val="28"/>
          <w:szCs w:val="28"/>
        </w:rPr>
        <w:t xml:space="preserve"> Исчислим среднее значение альтернативного признака и его дисперсию.</w:t>
      </w:r>
    </w:p>
    <w:p w:rsidR="002237C1" w:rsidRPr="00E46449" w:rsidRDefault="002237C1" w:rsidP="002237C1">
      <w:pPr>
        <w:shd w:val="clear" w:color="auto" w:fill="FFFFFF"/>
        <w:jc w:val="both"/>
        <w:rPr>
          <w:color w:val="000000"/>
          <w:sz w:val="28"/>
          <w:szCs w:val="28"/>
        </w:rPr>
      </w:pPr>
    </w:p>
    <w:p w:rsidR="002237C1" w:rsidRPr="00E46449" w:rsidRDefault="002237C1" w:rsidP="002237C1">
      <w:pPr>
        <w:shd w:val="clear" w:color="auto" w:fill="FFFFFF"/>
        <w:rPr>
          <w:color w:val="000000"/>
          <w:sz w:val="28"/>
          <w:szCs w:val="28"/>
        </w:rPr>
      </w:pPr>
      <w:r w:rsidRPr="00E46449">
        <w:rPr>
          <w:color w:val="000000"/>
          <w:sz w:val="28"/>
          <w:szCs w:val="28"/>
        </w:rPr>
        <w:t>среднее значение альтернативного признака</w:t>
      </w:r>
      <m:oMath>
        <m:acc>
          <m:accPr>
            <m:chr m:val="̅"/>
            <m:ctrlPr>
              <w:rPr>
                <w:rFonts w:ascii="Cambria Math" w:hAnsi="Cambria Math"/>
                <w:i/>
                <w:color w:val="000000"/>
                <w:szCs w:val="22"/>
              </w:rPr>
            </m:ctrlPr>
          </m:accPr>
          <m:e>
            <m:r>
              <w:rPr>
                <w:rFonts w:ascii="Cambria Math" w:hAnsi="Cambria Math"/>
                <w:color w:val="000000"/>
                <w:szCs w:val="22"/>
              </w:rPr>
              <m:t>x</m:t>
            </m:r>
          </m:e>
        </m:acc>
        <m:r>
          <w:rPr>
            <w:rFonts w:ascii="Cambria Math" w:hAnsi="Cambria Math"/>
            <w:color w:val="000000"/>
            <w:szCs w:val="22"/>
          </w:rPr>
          <m:t xml:space="preserve">= </m:t>
        </m:r>
        <m:f>
          <m:fPr>
            <m:ctrlPr>
              <w:rPr>
                <w:rFonts w:ascii="Cambria Math" w:hAnsi="Cambria Math"/>
                <w:i/>
                <w:color w:val="000000"/>
                <w:szCs w:val="22"/>
              </w:rPr>
            </m:ctrlPr>
          </m:fPr>
          <m:num>
            <m:r>
              <w:rPr>
                <w:rFonts w:ascii="Cambria Math" w:hAnsi="Cambria Math"/>
                <w:color w:val="000000"/>
                <w:szCs w:val="22"/>
              </w:rPr>
              <m:t>1∙p+0∙q</m:t>
            </m:r>
          </m:num>
          <m:den>
            <m:r>
              <w:rPr>
                <w:rFonts w:ascii="Cambria Math" w:hAnsi="Cambria Math"/>
                <w:color w:val="000000"/>
                <w:szCs w:val="22"/>
              </w:rPr>
              <m:t>p+q</m:t>
            </m:r>
          </m:den>
        </m:f>
        <m:r>
          <w:rPr>
            <w:rFonts w:ascii="Cambria Math" w:hAnsi="Cambria Math"/>
            <w:color w:val="000000"/>
            <w:szCs w:val="22"/>
          </w:rPr>
          <m:t>=</m:t>
        </m:r>
        <m:r>
          <w:rPr>
            <w:rFonts w:ascii="Cambria Math" w:hAnsi="Cambria Math"/>
            <w:color w:val="000000"/>
            <w:szCs w:val="22"/>
            <w:lang w:val="en-US"/>
          </w:rPr>
          <m:t>p</m:t>
        </m:r>
        <m:r>
          <w:rPr>
            <w:rFonts w:ascii="Cambria Math" w:hAnsi="Cambria Math"/>
            <w:color w:val="000000"/>
            <w:szCs w:val="22"/>
          </w:rPr>
          <m:t>,</m:t>
        </m:r>
      </m:oMath>
    </w:p>
    <w:p w:rsidR="002237C1" w:rsidRPr="00E46449" w:rsidRDefault="002237C1" w:rsidP="002237C1">
      <w:pPr>
        <w:shd w:val="clear" w:color="auto" w:fill="FFFFFF"/>
        <w:jc w:val="both"/>
        <w:rPr>
          <w:color w:val="000000"/>
          <w:sz w:val="28"/>
          <w:szCs w:val="28"/>
        </w:rPr>
      </w:pPr>
    </w:p>
    <w:p w:rsidR="002237C1" w:rsidRPr="00E46449" w:rsidRDefault="002237C1" w:rsidP="007C3F6D">
      <w:pPr>
        <w:shd w:val="clear" w:color="auto" w:fill="FFFFFF"/>
        <w:jc w:val="both"/>
        <w:rPr>
          <w:color w:val="000000"/>
          <w:sz w:val="28"/>
          <w:szCs w:val="28"/>
        </w:rPr>
      </w:pPr>
      <w:r w:rsidRPr="00E46449">
        <w:rPr>
          <w:color w:val="000000"/>
          <w:sz w:val="28"/>
          <w:szCs w:val="28"/>
        </w:rPr>
        <w:t>дисперсия альтернативного признака</w:t>
      </w:r>
      <m:oMath>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lang w:val="en-US"/>
              </w:rPr>
              <m:t>p</m:t>
            </m:r>
          </m:sub>
          <m:sup>
            <m:r>
              <w:rPr>
                <w:rFonts w:ascii="Cambria Math" w:hAnsi="Cambria Math"/>
                <w:color w:val="000000"/>
                <w:sz w:val="22"/>
                <w:szCs w:val="22"/>
              </w:rPr>
              <m:t>2</m:t>
            </m:r>
          </m:sup>
        </m:sSubSup>
      </m:oMath>
      <w:r w:rsidRPr="00E46449">
        <w:rPr>
          <w:color w:val="000000"/>
          <w:sz w:val="28"/>
          <w:szCs w:val="28"/>
        </w:rPr>
        <w:t>=</w:t>
      </w:r>
      <m:oMath>
        <m:f>
          <m:fPr>
            <m:ctrlPr>
              <w:rPr>
                <w:rFonts w:ascii="Cambria Math" w:hAnsi="Cambria Math"/>
                <w:i/>
                <w:color w:val="000000"/>
                <w:sz w:val="22"/>
                <w:szCs w:val="22"/>
                <w:lang w:val="en-US"/>
              </w:rPr>
            </m:ctrlPr>
          </m:fPr>
          <m:num>
            <m:sSup>
              <m:sSupPr>
                <m:ctrlPr>
                  <w:rPr>
                    <w:rFonts w:ascii="Cambria Math" w:hAnsi="Cambria Math"/>
                    <w:i/>
                    <w:color w:val="000000"/>
                    <w:sz w:val="22"/>
                    <w:szCs w:val="22"/>
                    <w:lang w:val="en-US"/>
                  </w:rPr>
                </m:ctrlPr>
              </m:sSupPr>
              <m:e>
                <m:d>
                  <m:dPr>
                    <m:ctrlPr>
                      <w:rPr>
                        <w:rFonts w:ascii="Cambria Math" w:hAnsi="Cambria Math"/>
                        <w:i/>
                        <w:color w:val="000000"/>
                        <w:sz w:val="22"/>
                        <w:szCs w:val="22"/>
                        <w:lang w:val="en-US"/>
                      </w:rPr>
                    </m:ctrlPr>
                  </m:dPr>
                  <m:e>
                    <m:r>
                      <w:rPr>
                        <w:rFonts w:ascii="Cambria Math" w:hAnsi="Cambria Math"/>
                        <w:color w:val="000000"/>
                        <w:sz w:val="22"/>
                        <w:szCs w:val="22"/>
                      </w:rPr>
                      <m:t>1-</m:t>
                    </m:r>
                    <m:r>
                      <w:rPr>
                        <w:rFonts w:ascii="Cambria Math" w:hAnsi="Cambria Math"/>
                        <w:color w:val="000000"/>
                        <w:sz w:val="22"/>
                        <w:szCs w:val="22"/>
                        <w:lang w:val="en-US"/>
                      </w:rPr>
                      <m:t>p</m:t>
                    </m:r>
                  </m:e>
                </m:d>
              </m:e>
              <m:sup>
                <m:r>
                  <w:rPr>
                    <w:rFonts w:ascii="Cambria Math" w:hAnsi="Cambria Math"/>
                    <w:color w:val="000000"/>
                    <w:sz w:val="22"/>
                    <w:szCs w:val="22"/>
                  </w:rPr>
                  <m:t>2</m:t>
                </m:r>
              </m:sup>
            </m:sSup>
            <m:r>
              <w:rPr>
                <w:rFonts w:ascii="Cambria Math" w:hAnsi="Cambria Math"/>
                <w:color w:val="000000"/>
                <w:sz w:val="22"/>
                <w:szCs w:val="22"/>
                <w:lang w:val="en-US"/>
              </w:rPr>
              <m:t>p</m:t>
            </m:r>
            <m:r>
              <w:rPr>
                <w:rFonts w:ascii="Cambria Math" w:hAnsi="Cambria Math"/>
                <w:color w:val="000000"/>
                <w:sz w:val="22"/>
                <w:szCs w:val="22"/>
              </w:rPr>
              <m:t>+</m:t>
            </m:r>
            <m:sSup>
              <m:sSupPr>
                <m:ctrlPr>
                  <w:rPr>
                    <w:rFonts w:ascii="Cambria Math" w:hAnsi="Cambria Math"/>
                    <w:i/>
                    <w:color w:val="000000"/>
                    <w:sz w:val="22"/>
                    <w:szCs w:val="22"/>
                    <w:lang w:val="en-US"/>
                  </w:rPr>
                </m:ctrlPr>
              </m:sSupPr>
              <m:e>
                <m:d>
                  <m:dPr>
                    <m:ctrlPr>
                      <w:rPr>
                        <w:rFonts w:ascii="Cambria Math" w:hAnsi="Cambria Math"/>
                        <w:i/>
                        <w:color w:val="000000"/>
                        <w:sz w:val="22"/>
                        <w:szCs w:val="22"/>
                        <w:lang w:val="en-US"/>
                      </w:rPr>
                    </m:ctrlPr>
                  </m:dPr>
                  <m:e>
                    <m:r>
                      <w:rPr>
                        <w:rFonts w:ascii="Cambria Math" w:hAnsi="Cambria Math"/>
                        <w:color w:val="000000"/>
                        <w:sz w:val="22"/>
                        <w:szCs w:val="22"/>
                      </w:rPr>
                      <m:t>0-</m:t>
                    </m:r>
                    <m:r>
                      <w:rPr>
                        <w:rFonts w:ascii="Cambria Math" w:hAnsi="Cambria Math"/>
                        <w:color w:val="000000"/>
                        <w:sz w:val="22"/>
                        <w:szCs w:val="22"/>
                        <w:lang w:val="en-US"/>
                      </w:rPr>
                      <m:t>p</m:t>
                    </m:r>
                  </m:e>
                </m:d>
              </m:e>
              <m:sup>
                <m:r>
                  <w:rPr>
                    <w:rFonts w:ascii="Cambria Math" w:hAnsi="Cambria Math"/>
                    <w:color w:val="000000"/>
                    <w:sz w:val="22"/>
                    <w:szCs w:val="22"/>
                  </w:rPr>
                  <m:t>2</m:t>
                </m:r>
              </m:sup>
            </m:sSup>
            <m:r>
              <w:rPr>
                <w:rFonts w:ascii="Cambria Math" w:hAnsi="Cambria Math"/>
                <w:color w:val="000000"/>
                <w:sz w:val="22"/>
                <w:szCs w:val="22"/>
                <w:lang w:val="en-US"/>
              </w:rPr>
              <m:t>q</m:t>
            </m:r>
          </m:num>
          <m:den>
            <m:r>
              <w:rPr>
                <w:rFonts w:ascii="Cambria Math" w:hAnsi="Cambria Math"/>
                <w:color w:val="000000"/>
                <w:szCs w:val="22"/>
              </w:rPr>
              <m:t>p+q</m:t>
            </m:r>
          </m:den>
        </m:f>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q</m:t>
            </m:r>
          </m:e>
          <m:sup>
            <m:r>
              <w:rPr>
                <w:rFonts w:ascii="Cambria Math" w:hAnsi="Cambria Math"/>
                <w:color w:val="000000"/>
                <w:sz w:val="22"/>
                <w:szCs w:val="22"/>
              </w:rPr>
              <m:t>2</m:t>
            </m:r>
          </m:sup>
        </m:sSup>
        <m:r>
          <w:rPr>
            <w:rFonts w:ascii="Cambria Math" w:hAnsi="Cambria Math"/>
            <w:color w:val="000000"/>
            <w:sz w:val="22"/>
            <w:szCs w:val="22"/>
          </w:rPr>
          <m:t>p+</m:t>
        </m:r>
        <m:sSup>
          <m:sSupPr>
            <m:ctrlPr>
              <w:rPr>
                <w:rFonts w:ascii="Cambria Math" w:hAnsi="Cambria Math"/>
                <w:i/>
                <w:color w:val="000000"/>
                <w:sz w:val="22"/>
                <w:szCs w:val="22"/>
              </w:rPr>
            </m:ctrlPr>
          </m:sSupPr>
          <m:e>
            <m:r>
              <w:rPr>
                <w:rFonts w:ascii="Cambria Math" w:hAnsi="Cambria Math"/>
                <w:color w:val="000000"/>
                <w:sz w:val="22"/>
                <w:szCs w:val="22"/>
              </w:rPr>
              <m:t>p</m:t>
            </m:r>
          </m:e>
          <m:sup>
            <m:r>
              <w:rPr>
                <w:rFonts w:ascii="Cambria Math" w:hAnsi="Cambria Math"/>
                <w:color w:val="000000"/>
                <w:sz w:val="22"/>
                <w:szCs w:val="22"/>
              </w:rPr>
              <m:t>2</m:t>
            </m:r>
          </m:sup>
        </m:sSup>
        <m:r>
          <w:rPr>
            <w:rFonts w:ascii="Cambria Math" w:hAnsi="Cambria Math"/>
            <w:color w:val="000000"/>
            <w:sz w:val="22"/>
            <w:szCs w:val="22"/>
          </w:rPr>
          <m:t>q=pq</m:t>
        </m:r>
        <m:d>
          <m:dPr>
            <m:ctrlPr>
              <w:rPr>
                <w:rFonts w:ascii="Cambria Math" w:hAnsi="Cambria Math"/>
                <w:i/>
                <w:color w:val="000000"/>
                <w:sz w:val="22"/>
                <w:szCs w:val="22"/>
              </w:rPr>
            </m:ctrlPr>
          </m:dPr>
          <m:e>
            <m:r>
              <w:rPr>
                <w:rFonts w:ascii="Cambria Math" w:hAnsi="Cambria Math"/>
                <w:color w:val="000000"/>
                <w:sz w:val="22"/>
                <w:szCs w:val="22"/>
              </w:rPr>
              <m:t>q+p</m:t>
            </m:r>
          </m:e>
        </m:d>
        <m:r>
          <w:rPr>
            <w:rFonts w:ascii="Cambria Math" w:hAnsi="Cambria Math"/>
            <w:color w:val="000000"/>
            <w:sz w:val="22"/>
            <w:szCs w:val="22"/>
          </w:rPr>
          <m:t>=pq,</m:t>
        </m:r>
      </m:oMath>
      <w:r w:rsidRPr="00E46449">
        <w:rPr>
          <w:color w:val="000000"/>
          <w:sz w:val="28"/>
          <w:szCs w:val="28"/>
        </w:rPr>
        <w:tab/>
        <w:t xml:space="preserve">Чем меньше значение дисперсии и среднего квадратического отклонения, тем однороднее совокупность и тем более типичной будет средняя величина. </w:t>
      </w:r>
    </w:p>
    <w:p w:rsidR="002237C1" w:rsidRPr="002237C1" w:rsidRDefault="002237C1" w:rsidP="007C3F6D">
      <w:pPr>
        <w:shd w:val="clear" w:color="auto" w:fill="FFFFFF"/>
        <w:jc w:val="both"/>
        <w:rPr>
          <w:color w:val="000000"/>
          <w:sz w:val="28"/>
          <w:szCs w:val="28"/>
        </w:rPr>
      </w:pPr>
      <w:r w:rsidRPr="00E46449">
        <w:rPr>
          <w:color w:val="000000"/>
          <w:sz w:val="28"/>
          <w:szCs w:val="28"/>
        </w:rPr>
        <w:tab/>
      </w:r>
      <w:r w:rsidRPr="00E46449">
        <w:rPr>
          <w:i/>
          <w:iCs/>
          <w:color w:val="000000"/>
          <w:sz w:val="28"/>
          <w:szCs w:val="28"/>
        </w:rPr>
        <w:t>Коэффициент вариации</w:t>
      </w:r>
      <w:r w:rsidRPr="00E46449">
        <w:rPr>
          <w:color w:val="000000"/>
          <w:sz w:val="28"/>
          <w:szCs w:val="28"/>
        </w:rPr>
        <w:t xml:space="preserve"> представляет собой выраженное в процентах отношение среднего </w:t>
      </w:r>
      <w:proofErr w:type="spellStart"/>
      <w:r w:rsidRPr="00E46449">
        <w:rPr>
          <w:color w:val="000000"/>
          <w:sz w:val="28"/>
          <w:szCs w:val="28"/>
        </w:rPr>
        <w:t>квадратического</w:t>
      </w:r>
      <w:proofErr w:type="spellEnd"/>
      <w:r w:rsidRPr="00E46449">
        <w:rPr>
          <w:color w:val="000000"/>
          <w:sz w:val="28"/>
          <w:szCs w:val="28"/>
        </w:rPr>
        <w:t xml:space="preserve"> отклонения </w:t>
      </w:r>
      <w:proofErr w:type="gramStart"/>
      <w:r w:rsidRPr="00E46449">
        <w:rPr>
          <w:color w:val="000000"/>
          <w:sz w:val="28"/>
          <w:szCs w:val="28"/>
        </w:rPr>
        <w:t>к</w:t>
      </w:r>
      <w:proofErr w:type="gramEnd"/>
      <w:r w:rsidRPr="00E46449">
        <w:rPr>
          <w:color w:val="000000"/>
          <w:sz w:val="28"/>
          <w:szCs w:val="28"/>
        </w:rPr>
        <w:t xml:space="preserve"> средней арифметической:</w:t>
      </w:r>
    </w:p>
    <w:p w:rsidR="002237C1" w:rsidRPr="00E46449" w:rsidRDefault="002237C1" w:rsidP="002237C1">
      <w:pPr>
        <w:shd w:val="clear" w:color="auto" w:fill="FFFFFF"/>
        <w:spacing w:before="211"/>
        <w:jc w:val="center"/>
        <w:rPr>
          <w:color w:val="000000"/>
          <w:sz w:val="28"/>
          <w:szCs w:val="28"/>
        </w:rPr>
      </w:pPr>
      <m:oMathPara>
        <m:oMath>
          <m:r>
            <w:rPr>
              <w:rFonts w:ascii="Cambria Math" w:hAnsi="Cambria Math"/>
              <w:color w:val="000000"/>
              <w:sz w:val="22"/>
              <w:szCs w:val="22"/>
            </w:rPr>
            <m:t xml:space="preserve">V= </m:t>
          </m:r>
          <m:f>
            <m:fPr>
              <m:ctrlPr>
                <w:rPr>
                  <w:rFonts w:ascii="Cambria Math" w:hAnsi="Cambria Math"/>
                  <w:i/>
                  <w:color w:val="000000"/>
                  <w:sz w:val="22"/>
                  <w:szCs w:val="22"/>
                </w:rPr>
              </m:ctrlPr>
            </m:fPr>
            <m:num>
              <m:r>
                <w:rPr>
                  <w:rFonts w:ascii="Cambria Math" w:hAnsi="Cambria Math"/>
                  <w:color w:val="000000"/>
                  <w:sz w:val="22"/>
                  <w:szCs w:val="22"/>
                </w:rPr>
                <m:t>σ</m:t>
              </m:r>
            </m:num>
            <m:den>
              <m:acc>
                <m:accPr>
                  <m:chr m:val="̅"/>
                  <m:ctrlPr>
                    <w:rPr>
                      <w:rFonts w:ascii="Cambria Math" w:hAnsi="Cambria Math"/>
                      <w:i/>
                      <w:color w:val="000000"/>
                      <w:sz w:val="22"/>
                      <w:szCs w:val="22"/>
                    </w:rPr>
                  </m:ctrlPr>
                </m:accPr>
                <m:e>
                  <m:r>
                    <w:rPr>
                      <w:rFonts w:ascii="Cambria Math" w:hAnsi="Cambria Math"/>
                      <w:color w:val="000000"/>
                      <w:sz w:val="22"/>
                      <w:szCs w:val="22"/>
                    </w:rPr>
                    <m:t>x</m:t>
                  </m:r>
                </m:e>
              </m:acc>
            </m:den>
          </m:f>
          <m:r>
            <w:rPr>
              <w:rFonts w:ascii="Cambria Math" w:hAnsi="Cambria Math"/>
              <w:color w:val="000000"/>
              <w:sz w:val="22"/>
              <w:szCs w:val="22"/>
            </w:rPr>
            <m:t>∙100</m:t>
          </m:r>
        </m:oMath>
      </m:oMathPara>
    </w:p>
    <w:p w:rsidR="002237C1" w:rsidRPr="00E46449" w:rsidRDefault="002237C1" w:rsidP="002237C1">
      <w:pPr>
        <w:shd w:val="clear" w:color="auto" w:fill="FFFFFF"/>
        <w:spacing w:before="211"/>
        <w:jc w:val="both"/>
        <w:rPr>
          <w:color w:val="000000"/>
          <w:sz w:val="28"/>
          <w:szCs w:val="28"/>
        </w:rPr>
      </w:pPr>
      <w:r w:rsidRPr="00E46449">
        <w:rPr>
          <w:color w:val="000000"/>
          <w:sz w:val="28"/>
          <w:szCs w:val="28"/>
        </w:rPr>
        <w:tab/>
        <w:t xml:space="preserve"> Коэффициент вариации используют не только для сравнительной оценки вариации единиц совокупности, но и как характеристику однородности совокупности. Совокупность считается количественно однородной, если коэффициент вариации не превышает 33%.</w:t>
      </w:r>
    </w:p>
    <w:p w:rsidR="002237C1" w:rsidRPr="00E46449" w:rsidRDefault="002237C1" w:rsidP="002237C1">
      <w:pPr>
        <w:shd w:val="clear" w:color="auto" w:fill="FFFFFF"/>
        <w:jc w:val="both"/>
        <w:rPr>
          <w:color w:val="000000"/>
          <w:sz w:val="28"/>
          <w:szCs w:val="28"/>
        </w:rPr>
      </w:pPr>
      <w:r w:rsidRPr="00E46449">
        <w:rPr>
          <w:b/>
          <w:bCs/>
          <w:color w:val="000000"/>
          <w:sz w:val="28"/>
          <w:szCs w:val="28"/>
        </w:rPr>
        <w:t xml:space="preserve">      Правило сложения дисперсий.</w:t>
      </w:r>
      <w:r w:rsidRPr="00E46449">
        <w:rPr>
          <w:color w:val="000000"/>
          <w:sz w:val="28"/>
          <w:szCs w:val="28"/>
        </w:rPr>
        <w:t xml:space="preserve"> Вариация признака обусловлена различными факторами, некоторые из этих факторов можно выделить, если статистическую совокупность разбить на группы по какому-либо признаку. Тогда, наряду с изучением вариации признака по всей совокупности в целом, становится возможным изучить вариацию для каждой  из составляющих её групп, а также и между этими группами. Если совокупность расчленена на группы по одному фактору, изучение вариации осуществляется посредством исчисления и анализа трёх видов дисперсий: </w:t>
      </w:r>
      <w:r w:rsidRPr="00E46449">
        <w:rPr>
          <w:i/>
          <w:iCs/>
          <w:color w:val="000000"/>
          <w:sz w:val="28"/>
          <w:szCs w:val="28"/>
        </w:rPr>
        <w:t xml:space="preserve">общей, межгрупповой и внутригрупповой. </w:t>
      </w:r>
    </w:p>
    <w:p w:rsidR="002237C1" w:rsidRPr="00E46449" w:rsidRDefault="002237C1" w:rsidP="002237C1">
      <w:pPr>
        <w:shd w:val="clear" w:color="auto" w:fill="FFFFFF"/>
        <w:spacing w:before="211"/>
        <w:jc w:val="both"/>
        <w:rPr>
          <w:color w:val="000000"/>
          <w:sz w:val="28"/>
          <w:szCs w:val="28"/>
          <w:vertAlign w:val="superscript"/>
        </w:rPr>
      </w:pPr>
      <w:r w:rsidRPr="00E46449">
        <w:rPr>
          <w:i/>
          <w:iCs/>
          <w:color w:val="000000"/>
          <w:sz w:val="28"/>
          <w:szCs w:val="28"/>
        </w:rPr>
        <w:lastRenderedPageBreak/>
        <w:tab/>
        <w:t>Общая дисперсия</w:t>
      </w:r>
      <w:r w:rsidRPr="00E46449">
        <w:rPr>
          <w:color w:val="000000"/>
          <w:sz w:val="28"/>
          <w:szCs w:val="28"/>
        </w:rPr>
        <w:t xml:space="preserve"> σ</w:t>
      </w:r>
      <w:r w:rsidRPr="00E46449">
        <w:rPr>
          <w:color w:val="000000"/>
          <w:sz w:val="28"/>
          <w:szCs w:val="28"/>
          <w:vertAlign w:val="superscript"/>
        </w:rPr>
        <w:t xml:space="preserve">2 </w:t>
      </w:r>
      <w:r w:rsidRPr="00E46449">
        <w:rPr>
          <w:color w:val="000000"/>
          <w:sz w:val="28"/>
          <w:szCs w:val="28"/>
        </w:rPr>
        <w:t xml:space="preserve"> измеряет вариацию признака по всей совокупности под влиянием всех факторов, обусловивших эту вариацию                                                                     </w:t>
      </w:r>
    </w:p>
    <w:p w:rsidR="002237C1" w:rsidRPr="00E46449" w:rsidRDefault="002237C1" w:rsidP="002237C1">
      <w:pPr>
        <w:shd w:val="clear" w:color="auto" w:fill="FFFFFF"/>
        <w:spacing w:before="211"/>
        <w:jc w:val="both"/>
        <w:rPr>
          <w:color w:val="000000"/>
          <w:sz w:val="28"/>
          <w:szCs w:val="28"/>
        </w:rPr>
      </w:pPr>
      <w:r w:rsidRPr="00E46449">
        <w:rPr>
          <w:color w:val="000000"/>
          <w:sz w:val="28"/>
          <w:szCs w:val="28"/>
        </w:rPr>
        <w:t xml:space="preserve">для </w:t>
      </w:r>
      <w:proofErr w:type="spellStart"/>
      <w:r w:rsidRPr="00E46449">
        <w:rPr>
          <w:color w:val="000000"/>
          <w:sz w:val="28"/>
          <w:szCs w:val="28"/>
        </w:rPr>
        <w:t>несгруппированных</w:t>
      </w:r>
      <w:proofErr w:type="spellEnd"/>
      <w:r w:rsidRPr="00E46449">
        <w:rPr>
          <w:color w:val="000000"/>
          <w:sz w:val="28"/>
          <w:szCs w:val="28"/>
        </w:rPr>
        <w:t xml:space="preserve"> значений  </w:t>
      </w:r>
      <m:oMath>
        <m:sSup>
          <m:sSupPr>
            <m:ctrlPr>
              <w:rPr>
                <w:rFonts w:ascii="Cambria Math" w:hAnsi="Cambria Math"/>
                <w:i/>
                <w:color w:val="000000"/>
                <w:sz w:val="22"/>
                <w:szCs w:val="22"/>
              </w:rPr>
            </m:ctrlPr>
          </m:sSupPr>
          <m:e>
            <m:r>
              <w:rPr>
                <w:rFonts w:ascii="Cambria Math" w:hAnsi="Cambria Math"/>
                <w:color w:val="000000"/>
                <w:sz w:val="22"/>
                <w:szCs w:val="22"/>
              </w:rPr>
              <m:t>σ</m:t>
            </m:r>
          </m:e>
          <m:sup>
            <m:r>
              <w:rPr>
                <w:rFonts w:ascii="Cambria Math" w:hAnsi="Cambria Math"/>
                <w:color w:val="000000"/>
                <w:sz w:val="22"/>
                <w:szCs w:val="22"/>
              </w:rPr>
              <m:t>2</m:t>
            </m:r>
          </m:sup>
        </m:sSup>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r>
                          <w:rPr>
                            <w:rFonts w:ascii="Cambria Math" w:hAnsi="Cambria Math"/>
                            <w:color w:val="000000"/>
                            <w:sz w:val="22"/>
                            <w:szCs w:val="22"/>
                          </w:rPr>
                          <m:t>-</m:t>
                        </m:r>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sSub>
                          </m:e>
                        </m:acc>
                      </m:e>
                    </m:d>
                  </m:e>
                  <m:sup>
                    <m:r>
                      <w:rPr>
                        <w:rFonts w:ascii="Cambria Math" w:hAnsi="Cambria Math"/>
                        <w:color w:val="000000"/>
                        <w:sz w:val="22"/>
                        <w:szCs w:val="22"/>
                      </w:rPr>
                      <m:t>2</m:t>
                    </m:r>
                  </m:sup>
                </m:sSup>
              </m:e>
            </m:nary>
          </m:num>
          <m:den>
            <m:r>
              <w:rPr>
                <w:rFonts w:ascii="Cambria Math" w:hAnsi="Cambria Math"/>
                <w:color w:val="000000"/>
                <w:sz w:val="22"/>
                <w:szCs w:val="22"/>
              </w:rPr>
              <m:t>n</m:t>
            </m:r>
          </m:den>
        </m:f>
        <m:r>
          <w:rPr>
            <w:rFonts w:ascii="Cambria Math" w:hAnsi="Cambria Math"/>
            <w:color w:val="000000"/>
            <w:sz w:val="22"/>
            <w:szCs w:val="22"/>
          </w:rPr>
          <m:t>;</m:t>
        </m:r>
      </m:oMath>
    </w:p>
    <w:p w:rsidR="002237C1" w:rsidRPr="00E46449" w:rsidRDefault="002237C1" w:rsidP="002237C1">
      <w:pPr>
        <w:shd w:val="clear" w:color="auto" w:fill="FFFFFF"/>
        <w:spacing w:before="211"/>
        <w:jc w:val="both"/>
        <w:rPr>
          <w:color w:val="000000"/>
          <w:sz w:val="28"/>
          <w:szCs w:val="28"/>
        </w:rPr>
      </w:pPr>
      <w:r w:rsidRPr="00E46449">
        <w:rPr>
          <w:color w:val="000000"/>
          <w:sz w:val="28"/>
          <w:szCs w:val="28"/>
        </w:rPr>
        <w:t xml:space="preserve">для сгруппированных значений  </w:t>
      </w:r>
      <m:oMath>
        <m:sSup>
          <m:sSupPr>
            <m:ctrlPr>
              <w:rPr>
                <w:rFonts w:ascii="Cambria Math" w:hAnsi="Cambria Math"/>
                <w:i/>
                <w:color w:val="000000"/>
                <w:sz w:val="22"/>
                <w:szCs w:val="22"/>
              </w:rPr>
            </m:ctrlPr>
          </m:sSupPr>
          <m:e>
            <m:r>
              <w:rPr>
                <w:rFonts w:ascii="Cambria Math" w:hAnsi="Cambria Math"/>
                <w:color w:val="000000"/>
                <w:sz w:val="22"/>
                <w:szCs w:val="22"/>
              </w:rPr>
              <m:t>σ</m:t>
            </m:r>
          </m:e>
          <m:sup>
            <m:r>
              <w:rPr>
                <w:rFonts w:ascii="Cambria Math" w:hAnsi="Cambria Math"/>
                <w:color w:val="000000"/>
                <w:sz w:val="22"/>
                <w:szCs w:val="22"/>
              </w:rPr>
              <m:t>2</m:t>
            </m:r>
          </m:sup>
        </m:sSup>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r>
                          <w:rPr>
                            <w:rFonts w:ascii="Cambria Math" w:hAnsi="Cambria Math"/>
                            <w:color w:val="000000"/>
                            <w:sz w:val="22"/>
                            <w:szCs w:val="22"/>
                          </w:rPr>
                          <m:t>-</m:t>
                        </m:r>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sSub>
                          </m:e>
                        </m:acc>
                      </m:e>
                    </m:d>
                  </m:e>
                  <m:sup>
                    <m:r>
                      <w:rPr>
                        <w:rFonts w:ascii="Cambria Math" w:hAnsi="Cambria Math"/>
                        <w:color w:val="000000"/>
                        <w:sz w:val="22"/>
                        <w:szCs w:val="22"/>
                      </w:rPr>
                      <m:t>2</m:t>
                    </m:r>
                  </m:sup>
                </m:sSup>
              </m:e>
            </m:nary>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num>
          <m:den>
            <m:nary>
              <m:naryPr>
                <m:chr m:val="∑"/>
                <m:limLoc m:val="undOvr"/>
                <m:subHide m:val="on"/>
                <m:supHide m:val="on"/>
                <m:ctrlPr>
                  <w:rPr>
                    <w:rFonts w:ascii="Cambria Math" w:hAnsi="Cambria Math"/>
                    <w:i/>
                    <w:color w:val="000000"/>
                    <w:sz w:val="22"/>
                    <w:szCs w:val="22"/>
                  </w:rPr>
                </m:ctrlPr>
              </m:naryPr>
              <m:sub/>
              <m:sup/>
              <m:e>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e>
            </m:nary>
          </m:den>
        </m:f>
        <m:r>
          <w:rPr>
            <w:rFonts w:ascii="Cambria Math" w:hAnsi="Cambria Math"/>
            <w:color w:val="000000"/>
            <w:sz w:val="22"/>
            <w:szCs w:val="22"/>
          </w:rPr>
          <m:t>;</m:t>
        </m:r>
      </m:oMath>
    </w:p>
    <w:p w:rsidR="002237C1" w:rsidRPr="002237C1" w:rsidRDefault="002237C1" w:rsidP="002237C1">
      <w:pPr>
        <w:shd w:val="clear" w:color="auto" w:fill="FFFFFF"/>
        <w:spacing w:before="211"/>
        <w:ind w:firstLine="708"/>
        <w:jc w:val="both"/>
        <w:rPr>
          <w:color w:val="000000"/>
          <w:sz w:val="28"/>
          <w:szCs w:val="28"/>
        </w:rPr>
      </w:pPr>
      <w:r w:rsidRPr="00E46449">
        <w:rPr>
          <w:i/>
          <w:iCs/>
          <w:color w:val="000000"/>
          <w:sz w:val="28"/>
          <w:szCs w:val="28"/>
        </w:rPr>
        <w:t>Межгрупповая дисперсия</w:t>
      </w:r>
      <w:r w:rsidRPr="00E46449">
        <w:rPr>
          <w:color w:val="000000"/>
          <w:sz w:val="28"/>
          <w:szCs w:val="28"/>
        </w:rPr>
        <w:t xml:space="preserve"> δ</w:t>
      </w:r>
      <w:r w:rsidRPr="00E46449">
        <w:rPr>
          <w:color w:val="000000"/>
          <w:sz w:val="28"/>
          <w:szCs w:val="28"/>
          <w:vertAlign w:val="superscript"/>
        </w:rPr>
        <w:t>2</w:t>
      </w:r>
      <w:r w:rsidRPr="00E46449">
        <w:rPr>
          <w:color w:val="000000"/>
          <w:sz w:val="28"/>
          <w:szCs w:val="28"/>
        </w:rPr>
        <w:t xml:space="preserve">  характеризует систематическую вариацию результативного порядка, обусловленную влиянием признака-фактора, положенного в основание - группировки. Она равна среднему квадрату отклонений групповых (частных) средних </w:t>
      </w:r>
      <w:r w:rsidRPr="00E46449">
        <w:rPr>
          <w:color w:val="000000"/>
          <w:sz w:val="28"/>
          <w:szCs w:val="28"/>
          <w:lang w:val="en-US"/>
        </w:rPr>
        <w:t>x</w:t>
      </w:r>
      <w:r w:rsidRPr="00E46449">
        <w:rPr>
          <w:color w:val="000000"/>
          <w:sz w:val="28"/>
          <w:szCs w:val="28"/>
          <w:vertAlign w:val="subscript"/>
          <w:lang w:val="en-US"/>
        </w:rPr>
        <w:t>i</w:t>
      </w:r>
      <w:r w:rsidRPr="00E46449">
        <w:rPr>
          <w:color w:val="000000"/>
          <w:sz w:val="28"/>
          <w:szCs w:val="28"/>
        </w:rPr>
        <w:t xml:space="preserve">от общей </w:t>
      </w:r>
      <w:proofErr w:type="gramStart"/>
      <w:r w:rsidRPr="00E46449">
        <w:rPr>
          <w:color w:val="000000"/>
          <w:sz w:val="28"/>
          <w:szCs w:val="28"/>
        </w:rPr>
        <w:t>средней</w:t>
      </w:r>
      <w:proofErr w:type="gramEnd"/>
      <w:r w:rsidRPr="00E46449">
        <w:rPr>
          <w:color w:val="000000"/>
          <w:sz w:val="28"/>
          <w:szCs w:val="28"/>
        </w:rPr>
        <w:t>.</w:t>
      </w:r>
    </w:p>
    <w:p w:rsidR="002237C1" w:rsidRPr="002237C1" w:rsidRDefault="002237C1" w:rsidP="002237C1">
      <w:pPr>
        <w:shd w:val="clear" w:color="auto" w:fill="FFFFFF"/>
        <w:spacing w:before="211"/>
        <w:ind w:firstLine="708"/>
        <w:jc w:val="both"/>
        <w:rPr>
          <w:color w:val="000000"/>
          <w:sz w:val="28"/>
          <w:szCs w:val="28"/>
        </w:rPr>
      </w:pPr>
    </w:p>
    <w:p w:rsidR="002237C1" w:rsidRPr="00E46449" w:rsidRDefault="00B774DD" w:rsidP="002237C1">
      <w:pPr>
        <w:shd w:val="clear" w:color="auto" w:fill="FFFFFF"/>
        <w:spacing w:before="211"/>
        <w:ind w:firstLine="708"/>
        <w:jc w:val="center"/>
        <w:rPr>
          <w:color w:val="000000"/>
          <w:sz w:val="28"/>
          <w:szCs w:val="28"/>
        </w:rPr>
      </w:pPr>
      <m:oMathPara>
        <m:oMath>
          <m:sSup>
            <m:sSupPr>
              <m:ctrlPr>
                <w:rPr>
                  <w:rFonts w:ascii="Cambria Math" w:hAnsi="Cambria Math"/>
                  <w:i/>
                  <w:color w:val="000000"/>
                  <w:sz w:val="22"/>
                  <w:szCs w:val="22"/>
                </w:rPr>
              </m:ctrlPr>
            </m:sSupPr>
            <m:e>
              <m:r>
                <w:rPr>
                  <w:rFonts w:ascii="Cambria Math" w:hAnsi="Cambria Math"/>
                  <w:color w:val="000000"/>
                  <w:sz w:val="22"/>
                  <w:szCs w:val="22"/>
                </w:rPr>
                <m:t>δ</m:t>
              </m:r>
            </m:e>
            <m:sup>
              <m:r>
                <w:rPr>
                  <w:rFonts w:ascii="Cambria Math" w:hAnsi="Cambria Math"/>
                  <w:color w:val="000000"/>
                  <w:sz w:val="22"/>
                  <w:szCs w:val="22"/>
                </w:rPr>
                <m:t>2</m:t>
              </m:r>
            </m:sup>
          </m:sSup>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d>
                        <m:dPr>
                          <m:ctrlPr>
                            <w:rPr>
                              <w:rFonts w:ascii="Cambria Math" w:hAnsi="Cambria Math"/>
                              <w:i/>
                              <w:color w:val="000000"/>
                              <w:sz w:val="22"/>
                              <w:szCs w:val="22"/>
                            </w:rPr>
                          </m:ctrlPr>
                        </m:dPr>
                        <m:e>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e>
                          </m:acc>
                          <m:r>
                            <w:rPr>
                              <w:rFonts w:ascii="Cambria Math" w:hAnsi="Cambria Math"/>
                              <w:color w:val="000000"/>
                              <w:sz w:val="22"/>
                              <w:szCs w:val="22"/>
                            </w:rPr>
                            <m:t>-</m:t>
                          </m:r>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sSub>
                            </m:e>
                          </m:acc>
                        </m:e>
                      </m:d>
                    </m:e>
                    <m:sup>
                      <m:r>
                        <w:rPr>
                          <w:rFonts w:ascii="Cambria Math" w:hAnsi="Cambria Math"/>
                          <w:color w:val="000000"/>
                          <w:sz w:val="22"/>
                          <w:szCs w:val="22"/>
                        </w:rPr>
                        <m:t>2</m:t>
                      </m:r>
                    </m:sup>
                  </m:sSup>
                </m:e>
              </m:nary>
            </m:num>
            <m:den>
              <m:r>
                <w:rPr>
                  <w:rFonts w:ascii="Cambria Math" w:hAnsi="Cambria Math"/>
                  <w:color w:val="000000"/>
                  <w:sz w:val="22"/>
                  <w:szCs w:val="22"/>
                </w:rPr>
                <m:t>n</m:t>
              </m:r>
            </m:den>
          </m:f>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δ</m:t>
              </m:r>
            </m:e>
            <m:sup>
              <m:r>
                <w:rPr>
                  <w:rFonts w:ascii="Cambria Math" w:hAnsi="Cambria Math"/>
                  <w:color w:val="000000"/>
                  <w:sz w:val="22"/>
                  <w:szCs w:val="22"/>
                </w:rPr>
                <m:t>2</m:t>
              </m:r>
            </m:sup>
          </m:sSup>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d>
                        <m:dPr>
                          <m:ctrlPr>
                            <w:rPr>
                              <w:rFonts w:ascii="Cambria Math" w:hAnsi="Cambria Math"/>
                              <w:i/>
                              <w:color w:val="000000"/>
                              <w:sz w:val="22"/>
                              <w:szCs w:val="22"/>
                            </w:rPr>
                          </m:ctrlPr>
                        </m:dPr>
                        <m:e>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e>
                          </m:acc>
                          <m:r>
                            <w:rPr>
                              <w:rFonts w:ascii="Cambria Math" w:hAnsi="Cambria Math"/>
                              <w:color w:val="000000"/>
                              <w:sz w:val="22"/>
                              <w:szCs w:val="22"/>
                            </w:rPr>
                            <m:t>-</m:t>
                          </m:r>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sSub>
                            </m:e>
                          </m:acc>
                        </m:e>
                      </m:d>
                    </m:e>
                    <m:sup>
                      <m:r>
                        <w:rPr>
                          <w:rFonts w:ascii="Cambria Math" w:hAnsi="Cambria Math"/>
                          <w:color w:val="000000"/>
                          <w:sz w:val="22"/>
                          <w:szCs w:val="22"/>
                        </w:rPr>
                        <m:t>2</m:t>
                      </m:r>
                    </m:sup>
                  </m:sSup>
                </m:e>
              </m:nary>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num>
            <m:den>
              <m:nary>
                <m:naryPr>
                  <m:chr m:val="∑"/>
                  <m:limLoc m:val="undOvr"/>
                  <m:subHide m:val="on"/>
                  <m:supHide m:val="on"/>
                  <m:ctrlPr>
                    <w:rPr>
                      <w:rFonts w:ascii="Cambria Math" w:hAnsi="Cambria Math"/>
                      <w:i/>
                      <w:color w:val="000000"/>
                      <w:sz w:val="22"/>
                      <w:szCs w:val="22"/>
                    </w:rPr>
                  </m:ctrlPr>
                </m:naryPr>
                <m:sub/>
                <m:sup/>
                <m:e>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e>
              </m:nary>
            </m:den>
          </m:f>
          <m:r>
            <w:rPr>
              <w:rFonts w:ascii="Cambria Math" w:hAnsi="Cambria Math"/>
              <w:color w:val="000000"/>
              <w:sz w:val="22"/>
              <w:szCs w:val="22"/>
            </w:rPr>
            <m:t>;</m:t>
          </m:r>
        </m:oMath>
      </m:oMathPara>
    </w:p>
    <w:p w:rsidR="002237C1" w:rsidRPr="00E46449" w:rsidRDefault="002237C1" w:rsidP="002237C1">
      <w:pPr>
        <w:shd w:val="clear" w:color="auto" w:fill="FFFFFF"/>
        <w:spacing w:before="211"/>
        <w:jc w:val="both"/>
        <w:rPr>
          <w:color w:val="000000"/>
          <w:sz w:val="28"/>
          <w:szCs w:val="28"/>
        </w:rPr>
      </w:pPr>
      <w:r w:rsidRPr="00E46449">
        <w:rPr>
          <w:i/>
          <w:iCs/>
          <w:color w:val="000000"/>
          <w:sz w:val="28"/>
          <w:szCs w:val="28"/>
        </w:rPr>
        <w:tab/>
        <w:t>Внутригрупповая (частная) дисперсия</w:t>
      </w:r>
      <w:r w:rsidRPr="00E46449">
        <w:rPr>
          <w:color w:val="000000"/>
          <w:sz w:val="28"/>
          <w:szCs w:val="28"/>
        </w:rPr>
        <w:t xml:space="preserve"> σ </w:t>
      </w:r>
      <w:proofErr w:type="spellStart"/>
      <w:r w:rsidRPr="00E46449">
        <w:rPr>
          <w:color w:val="000000"/>
          <w:sz w:val="28"/>
          <w:szCs w:val="28"/>
          <w:vertAlign w:val="subscript"/>
          <w:lang w:val="en-US"/>
        </w:rPr>
        <w:t>i</w:t>
      </w:r>
      <w:proofErr w:type="spellEnd"/>
      <w:r w:rsidRPr="00E46449">
        <w:rPr>
          <w:color w:val="000000"/>
          <w:sz w:val="28"/>
          <w:szCs w:val="28"/>
          <w:vertAlign w:val="superscript"/>
        </w:rPr>
        <w:t xml:space="preserve"> 2  </w:t>
      </w:r>
      <w:r w:rsidRPr="00E46449">
        <w:rPr>
          <w:color w:val="000000"/>
          <w:sz w:val="28"/>
          <w:szCs w:val="28"/>
        </w:rPr>
        <w:t xml:space="preserve"> отражает случайную вариацию, т.е. часть вариации, обусловленную влиянием неучтённых факторов и не зависящую от признака-фактора, положенного в основание группировки. Она равна среднему квадрату отклонений отдельных значений признака внутри группы </w:t>
      </w:r>
      <w:proofErr w:type="spellStart"/>
      <w:proofErr w:type="gramStart"/>
      <w:r w:rsidRPr="00E46449">
        <w:rPr>
          <w:color w:val="000000"/>
          <w:sz w:val="28"/>
          <w:szCs w:val="28"/>
        </w:rPr>
        <w:t>х</w:t>
      </w:r>
      <w:proofErr w:type="spellEnd"/>
      <w:proofErr w:type="gramEnd"/>
      <w:r w:rsidRPr="00E46449">
        <w:rPr>
          <w:color w:val="000000"/>
          <w:sz w:val="28"/>
          <w:szCs w:val="28"/>
        </w:rPr>
        <w:t xml:space="preserve"> </w:t>
      </w:r>
      <w:proofErr w:type="gramStart"/>
      <w:r w:rsidRPr="00E46449">
        <w:rPr>
          <w:color w:val="000000"/>
          <w:sz w:val="28"/>
          <w:szCs w:val="28"/>
        </w:rPr>
        <w:t>от</w:t>
      </w:r>
      <w:proofErr w:type="gramEnd"/>
      <w:r w:rsidRPr="00E46449">
        <w:rPr>
          <w:color w:val="000000"/>
          <w:sz w:val="28"/>
          <w:szCs w:val="28"/>
        </w:rPr>
        <w:t xml:space="preserve"> средней арифметической  этой группы и может  быть исчислена как простая дисперсия или как взвешенная дисперсия по формулам:</w:t>
      </w:r>
    </w:p>
    <w:p w:rsidR="002237C1" w:rsidRPr="00E46449" w:rsidRDefault="00B774DD" w:rsidP="002237C1">
      <w:pPr>
        <w:shd w:val="clear" w:color="auto" w:fill="FFFFFF"/>
        <w:spacing w:before="211"/>
        <w:jc w:val="center"/>
        <w:rPr>
          <w:color w:val="000000"/>
          <w:sz w:val="28"/>
          <w:szCs w:val="28"/>
          <w:lang w:val="en-US"/>
        </w:rPr>
      </w:pPr>
      <m:oMathPara>
        <m:oMath>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i</m:t>
              </m:r>
            </m:sub>
            <m:sup>
              <m:r>
                <w:rPr>
                  <w:rFonts w:ascii="Cambria Math" w:hAnsi="Cambria Math"/>
                  <w:color w:val="000000"/>
                  <w:sz w:val="22"/>
                  <w:szCs w:val="22"/>
                </w:rPr>
                <m:t>2</m:t>
              </m:r>
            </m:sup>
          </m:sSubSup>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r>
                            <w:rPr>
                              <w:rFonts w:ascii="Cambria Math" w:hAnsi="Cambria Math"/>
                              <w:color w:val="000000"/>
                              <w:sz w:val="22"/>
                              <w:szCs w:val="22"/>
                            </w:rPr>
                            <m:t>-</m:t>
                          </m:r>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sSub>
                            </m:e>
                          </m:acc>
                        </m:e>
                      </m:d>
                    </m:e>
                    <m:sup>
                      <m:r>
                        <w:rPr>
                          <w:rFonts w:ascii="Cambria Math" w:hAnsi="Cambria Math"/>
                          <w:color w:val="000000"/>
                          <w:sz w:val="22"/>
                          <w:szCs w:val="22"/>
                        </w:rPr>
                        <m:t>2</m:t>
                      </m:r>
                    </m:sup>
                  </m:sSup>
                </m:e>
              </m:nary>
            </m:num>
            <m:den>
              <m:r>
                <w:rPr>
                  <w:rFonts w:ascii="Cambria Math" w:hAnsi="Cambria Math"/>
                  <w:color w:val="000000"/>
                  <w:sz w:val="22"/>
                  <w:szCs w:val="22"/>
                </w:rPr>
                <m:t>n</m:t>
              </m:r>
            </m:den>
          </m:f>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 xml:space="preserve">   σ</m:t>
              </m:r>
            </m:e>
            <m:sub>
              <m:r>
                <w:rPr>
                  <w:rFonts w:ascii="Cambria Math" w:hAnsi="Cambria Math"/>
                  <w:color w:val="000000"/>
                  <w:sz w:val="22"/>
                  <w:szCs w:val="22"/>
                </w:rPr>
                <m:t>i</m:t>
              </m:r>
            </m:sub>
            <m:sup>
              <m:r>
                <w:rPr>
                  <w:rFonts w:ascii="Cambria Math" w:hAnsi="Cambria Math"/>
                  <w:color w:val="000000"/>
                  <w:sz w:val="22"/>
                  <w:szCs w:val="22"/>
                </w:rPr>
                <m:t>2</m:t>
              </m:r>
            </m:sup>
          </m:sSubSup>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r>
                            <w:rPr>
                              <w:rFonts w:ascii="Cambria Math" w:hAnsi="Cambria Math"/>
                              <w:color w:val="000000"/>
                              <w:sz w:val="22"/>
                              <w:szCs w:val="22"/>
                            </w:rPr>
                            <m:t>-</m:t>
                          </m:r>
                          <m:acc>
                            <m:accPr>
                              <m:chr m:val="̅"/>
                              <m:ctrlPr>
                                <w:rPr>
                                  <w:rFonts w:ascii="Cambria Math" w:hAnsi="Cambria Math"/>
                                  <w:i/>
                                  <w:color w:val="000000"/>
                                  <w:sz w:val="22"/>
                                  <w:szCs w:val="22"/>
                                </w:rPr>
                              </m:ctrlPr>
                            </m:accPr>
                            <m:e>
                              <m:sSub>
                                <m:sSubPr>
                                  <m:ctrlPr>
                                    <w:rPr>
                                      <w:rFonts w:ascii="Cambria Math" w:hAnsi="Cambria Math"/>
                                      <w:i/>
                                      <w:color w:val="000000"/>
                                      <w:sz w:val="22"/>
                                      <w:szCs w:val="22"/>
                                    </w:rPr>
                                  </m:ctrlPr>
                                </m:sSubPr>
                                <m:e>
                                  <m:r>
                                    <w:rPr>
                                      <w:rFonts w:ascii="Cambria Math" w:hAnsi="Cambria Math"/>
                                      <w:color w:val="000000"/>
                                      <w:sz w:val="22"/>
                                      <w:szCs w:val="22"/>
                                    </w:rPr>
                                    <m:t>x</m:t>
                                  </m:r>
                                </m:e>
                                <m:sub/>
                              </m:sSub>
                            </m:e>
                          </m:acc>
                        </m:e>
                      </m:d>
                    </m:e>
                    <m:sup>
                      <m:r>
                        <w:rPr>
                          <w:rFonts w:ascii="Cambria Math" w:hAnsi="Cambria Math"/>
                          <w:color w:val="000000"/>
                          <w:sz w:val="22"/>
                          <w:szCs w:val="22"/>
                        </w:rPr>
                        <m:t>2</m:t>
                      </m:r>
                    </m:sup>
                  </m:sSup>
                </m:e>
              </m:nary>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num>
            <m:den>
              <m:nary>
                <m:naryPr>
                  <m:chr m:val="∑"/>
                  <m:limLoc m:val="undOvr"/>
                  <m:subHide m:val="on"/>
                  <m:supHide m:val="on"/>
                  <m:ctrlPr>
                    <w:rPr>
                      <w:rFonts w:ascii="Cambria Math" w:hAnsi="Cambria Math"/>
                      <w:i/>
                      <w:color w:val="000000"/>
                      <w:sz w:val="22"/>
                      <w:szCs w:val="22"/>
                    </w:rPr>
                  </m:ctrlPr>
                </m:naryPr>
                <m:sub/>
                <m:sup/>
                <m:e>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e>
              </m:nary>
            </m:den>
          </m:f>
          <m:r>
            <w:rPr>
              <w:rFonts w:ascii="Cambria Math" w:hAnsi="Cambria Math"/>
              <w:color w:val="000000"/>
              <w:sz w:val="22"/>
              <w:szCs w:val="22"/>
            </w:rPr>
            <m:t>;</m:t>
          </m:r>
        </m:oMath>
      </m:oMathPara>
    </w:p>
    <w:p w:rsidR="002237C1" w:rsidRPr="00E46449" w:rsidRDefault="002237C1" w:rsidP="002237C1">
      <w:pPr>
        <w:shd w:val="clear" w:color="auto" w:fill="FFFFFF"/>
        <w:spacing w:before="211"/>
        <w:ind w:firstLine="708"/>
        <w:jc w:val="both"/>
        <w:rPr>
          <w:color w:val="000000"/>
          <w:sz w:val="28"/>
          <w:szCs w:val="28"/>
        </w:rPr>
      </w:pPr>
      <w:r w:rsidRPr="00E46449">
        <w:rPr>
          <w:color w:val="000000"/>
          <w:sz w:val="28"/>
          <w:szCs w:val="28"/>
        </w:rPr>
        <w:t xml:space="preserve">На величину частных, внутригрупповых дисперсий не влияет групповой признак. </w:t>
      </w:r>
      <w:proofErr w:type="gramStart"/>
      <w:r w:rsidRPr="00E46449">
        <w:rPr>
          <w:color w:val="000000"/>
          <w:sz w:val="28"/>
          <w:szCs w:val="28"/>
        </w:rPr>
        <w:t>Поэтому, чтобы получить представление об общей вариации признака под влиянием случайных причин, следует рассчитать среднюю из внутригрупповых или частных дисперсий, которая будет равна:</w:t>
      </w:r>
      <w:proofErr w:type="gramEnd"/>
    </w:p>
    <w:p w:rsidR="002237C1" w:rsidRPr="00E46449" w:rsidRDefault="00B774DD" w:rsidP="002237C1">
      <w:pPr>
        <w:shd w:val="clear" w:color="auto" w:fill="FFFFFF"/>
        <w:spacing w:before="211"/>
        <w:ind w:firstLine="708"/>
        <w:jc w:val="center"/>
        <w:rPr>
          <w:color w:val="000000"/>
          <w:sz w:val="28"/>
          <w:szCs w:val="28"/>
        </w:rPr>
      </w:pPr>
      <m:oMathPara>
        <m:oMath>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hAnsi="Cambria Math"/>
                      <w:color w:val="000000"/>
                      <w:sz w:val="22"/>
                      <w:szCs w:val="22"/>
                    </w:rPr>
                    <m:t>σ</m:t>
                  </m:r>
                </m:e>
                <m:sup>
                  <m:r>
                    <w:rPr>
                      <w:rFonts w:ascii="Cambria Math" w:hAnsi="Cambria Math"/>
                      <w:color w:val="000000"/>
                      <w:sz w:val="22"/>
                      <w:szCs w:val="22"/>
                    </w:rPr>
                    <m:t>2</m:t>
                  </m:r>
                </m:sup>
              </m:sSup>
            </m:e>
          </m:acc>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lang w:val="en-US"/>
                        </w:rPr>
                        <m:t>i</m:t>
                      </m:r>
                    </m:sub>
                    <m:sup>
                      <m:r>
                        <w:rPr>
                          <w:rFonts w:ascii="Cambria Math" w:hAnsi="Cambria Math"/>
                          <w:color w:val="000000"/>
                          <w:sz w:val="22"/>
                          <w:szCs w:val="22"/>
                        </w:rPr>
                        <m:t>2</m:t>
                      </m:r>
                    </m:sup>
                  </m:sSubSup>
                </m:e>
              </m:nary>
            </m:num>
            <m:den>
              <m:r>
                <w:rPr>
                  <w:rFonts w:ascii="Cambria Math" w:hAnsi="Cambria Math"/>
                  <w:color w:val="000000"/>
                  <w:sz w:val="22"/>
                  <w:szCs w:val="22"/>
                </w:rPr>
                <m:t>n</m:t>
              </m:r>
            </m:den>
          </m:f>
          <m:r>
            <w:rPr>
              <w:rFonts w:ascii="Cambria Math" w:hAnsi="Cambria Math"/>
              <w:color w:val="000000"/>
              <w:sz w:val="22"/>
              <w:szCs w:val="22"/>
            </w:rPr>
            <m:t xml:space="preserve">;   </m:t>
          </m:r>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hAnsi="Cambria Math"/>
                      <w:color w:val="000000"/>
                      <w:sz w:val="22"/>
                      <w:szCs w:val="22"/>
                    </w:rPr>
                    <m:t>σ</m:t>
                  </m:r>
                </m:e>
                <m:sup>
                  <m:r>
                    <w:rPr>
                      <w:rFonts w:ascii="Cambria Math" w:hAnsi="Cambria Math"/>
                      <w:color w:val="000000"/>
                      <w:sz w:val="22"/>
                      <w:szCs w:val="22"/>
                    </w:rPr>
                    <m:t>2</m:t>
                  </m:r>
                </m:sup>
              </m:sSup>
            </m:e>
          </m:acc>
          <m:r>
            <w:rPr>
              <w:rFonts w:ascii="Cambria Math" w:hAnsi="Cambria Math"/>
              <w:color w:val="000000"/>
              <w:sz w:val="22"/>
              <w:szCs w:val="22"/>
            </w:rPr>
            <m:t xml:space="preserve">= </m:t>
          </m:r>
          <m:f>
            <m:fPr>
              <m:ctrlPr>
                <w:rPr>
                  <w:rFonts w:ascii="Cambria Math" w:hAnsi="Cambria Math"/>
                  <w:i/>
                  <w:color w:val="000000"/>
                  <w:sz w:val="22"/>
                  <w:szCs w:val="22"/>
                </w:rPr>
              </m:ctrlPr>
            </m:fPr>
            <m:num>
              <m:nary>
                <m:naryPr>
                  <m:chr m:val="∑"/>
                  <m:limLoc m:val="undOvr"/>
                  <m:subHide m:val="on"/>
                  <m:supHide m:val="on"/>
                  <m:ctrlPr>
                    <w:rPr>
                      <w:rFonts w:ascii="Cambria Math" w:hAnsi="Cambria Math"/>
                      <w:i/>
                      <w:color w:val="000000"/>
                      <w:sz w:val="22"/>
                      <w:szCs w:val="22"/>
                    </w:rPr>
                  </m:ctrlPr>
                </m:naryPr>
                <m:sub/>
                <m:sup/>
                <m:e>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lang w:val="en-US"/>
                        </w:rPr>
                        <m:t>i</m:t>
                      </m:r>
                    </m:sub>
                    <m:sup>
                      <m:r>
                        <w:rPr>
                          <w:rFonts w:ascii="Cambria Math" w:hAnsi="Cambria Math"/>
                          <w:color w:val="000000"/>
                          <w:sz w:val="22"/>
                          <w:szCs w:val="22"/>
                        </w:rPr>
                        <m:t>2</m:t>
                      </m:r>
                    </m:sup>
                  </m:sSubSup>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e>
              </m:nary>
            </m:num>
            <m:den>
              <m:nary>
                <m:naryPr>
                  <m:chr m:val="∑"/>
                  <m:limLoc m:val="undOvr"/>
                  <m:subHide m:val="on"/>
                  <m:supHide m:val="on"/>
                  <m:ctrlPr>
                    <w:rPr>
                      <w:rFonts w:ascii="Cambria Math" w:hAnsi="Cambria Math"/>
                      <w:i/>
                      <w:color w:val="000000"/>
                      <w:sz w:val="22"/>
                      <w:szCs w:val="22"/>
                    </w:rPr>
                  </m:ctrlPr>
                </m:naryPr>
                <m:sub/>
                <m:sup/>
                <m:e>
                  <m:sSub>
                    <m:sSubPr>
                      <m:ctrlPr>
                        <w:rPr>
                          <w:rFonts w:ascii="Cambria Math" w:hAnsi="Cambria Math"/>
                          <w:i/>
                          <w:color w:val="000000"/>
                          <w:sz w:val="22"/>
                          <w:szCs w:val="22"/>
                        </w:rPr>
                      </m:ctrlPr>
                    </m:sSubPr>
                    <m:e>
                      <m:r>
                        <w:rPr>
                          <w:rFonts w:ascii="Cambria Math" w:hAnsi="Cambria Math"/>
                          <w:color w:val="000000"/>
                          <w:sz w:val="22"/>
                          <w:szCs w:val="22"/>
                        </w:rPr>
                        <m:t>f</m:t>
                      </m:r>
                    </m:e>
                    <m:sub>
                      <m:r>
                        <w:rPr>
                          <w:rFonts w:ascii="Cambria Math" w:hAnsi="Cambria Math"/>
                          <w:color w:val="000000"/>
                          <w:sz w:val="22"/>
                          <w:szCs w:val="22"/>
                        </w:rPr>
                        <m:t>i</m:t>
                      </m:r>
                    </m:sub>
                  </m:sSub>
                </m:e>
              </m:nary>
            </m:den>
          </m:f>
          <m:r>
            <w:rPr>
              <w:rFonts w:ascii="Cambria Math" w:hAnsi="Cambria Math"/>
              <w:color w:val="000000"/>
              <w:sz w:val="22"/>
              <w:szCs w:val="22"/>
            </w:rPr>
            <m:t xml:space="preserve">;   </m:t>
          </m:r>
        </m:oMath>
      </m:oMathPara>
    </w:p>
    <w:p w:rsidR="002237C1" w:rsidRPr="00E46449" w:rsidRDefault="002237C1" w:rsidP="002237C1">
      <w:pPr>
        <w:shd w:val="clear" w:color="auto" w:fill="FFFFFF"/>
        <w:spacing w:before="211"/>
        <w:ind w:firstLine="708"/>
        <w:jc w:val="both"/>
        <w:rPr>
          <w:color w:val="000000"/>
          <w:sz w:val="28"/>
          <w:szCs w:val="28"/>
        </w:rPr>
      </w:pPr>
      <w:r w:rsidRPr="00E46449">
        <w:rPr>
          <w:color w:val="000000"/>
          <w:sz w:val="28"/>
          <w:szCs w:val="28"/>
        </w:rPr>
        <w:t xml:space="preserve">Согласно </w:t>
      </w:r>
      <w:r w:rsidRPr="00E46449">
        <w:rPr>
          <w:i/>
          <w:iCs/>
          <w:color w:val="000000"/>
          <w:sz w:val="28"/>
          <w:szCs w:val="28"/>
        </w:rPr>
        <w:t>правилу сложения дисперсий</w:t>
      </w:r>
      <w:r w:rsidRPr="00E46449">
        <w:rPr>
          <w:color w:val="000000"/>
          <w:sz w:val="28"/>
          <w:szCs w:val="28"/>
        </w:rPr>
        <w:t xml:space="preserve"> общая дисперсия равна сумме средней из внутригрупповых и межгрупповых дисперсий:</w:t>
      </w:r>
    </w:p>
    <w:p w:rsidR="002237C1" w:rsidRDefault="00B774DD" w:rsidP="002237C1">
      <w:pPr>
        <w:shd w:val="clear" w:color="auto" w:fill="FFFFFF"/>
        <w:spacing w:before="211"/>
        <w:jc w:val="center"/>
        <w:rPr>
          <w:sz w:val="28"/>
          <w:szCs w:val="28"/>
        </w:rPr>
      </w:pPr>
      <m:oMathPara>
        <m:oMath>
          <m:sSup>
            <m:sSupPr>
              <m:ctrlPr>
                <w:rPr>
                  <w:rFonts w:ascii="Cambria Math" w:hAnsi="Cambria Math"/>
                  <w:i/>
                  <w:color w:val="000000"/>
                  <w:sz w:val="22"/>
                  <w:szCs w:val="22"/>
                </w:rPr>
              </m:ctrlPr>
            </m:sSupPr>
            <m:e>
              <m:r>
                <w:rPr>
                  <w:rFonts w:ascii="Cambria Math" w:hAnsi="Cambria Math"/>
                  <w:color w:val="000000"/>
                  <w:sz w:val="22"/>
                  <w:szCs w:val="22"/>
                </w:rPr>
                <m:t>σ</m:t>
              </m:r>
            </m:e>
            <m:sup>
              <m:r>
                <w:rPr>
                  <w:rFonts w:ascii="Cambria Math" w:hAnsi="Cambria Math"/>
                  <w:color w:val="000000"/>
                  <w:sz w:val="22"/>
                  <w:szCs w:val="22"/>
                </w:rPr>
                <m:t>2</m:t>
              </m:r>
            </m:sup>
          </m:sSup>
          <m:r>
            <w:rPr>
              <w:rFonts w:ascii="Cambria Math" w:hAnsi="Cambria Math"/>
              <w:color w:val="000000"/>
              <w:sz w:val="22"/>
              <w:szCs w:val="22"/>
            </w:rPr>
            <m:t xml:space="preserve">= </m:t>
          </m:r>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hAnsi="Cambria Math"/>
                      <w:color w:val="000000"/>
                      <w:sz w:val="22"/>
                      <w:szCs w:val="22"/>
                    </w:rPr>
                    <m:t>σ</m:t>
                  </m:r>
                </m:e>
                <m:sup>
                  <m:r>
                    <w:rPr>
                      <w:rFonts w:ascii="Cambria Math" w:hAnsi="Cambria Math"/>
                      <w:color w:val="000000"/>
                      <w:sz w:val="22"/>
                      <w:szCs w:val="22"/>
                    </w:rPr>
                    <m:t>2</m:t>
                  </m:r>
                </m:sup>
              </m:sSup>
            </m:e>
          </m:acc>
          <m:r>
            <w:rPr>
              <w:rFonts w:ascii="Cambria Math" w:hAnsi="Cambria Math"/>
              <w:color w:val="000000"/>
              <w:sz w:val="22"/>
              <w:szCs w:val="22"/>
            </w:rPr>
            <m:t>+</m:t>
          </m:r>
          <m:sSup>
            <m:sSupPr>
              <m:ctrlPr>
                <w:rPr>
                  <w:rFonts w:ascii="Cambria Math" w:hAnsi="Cambria Math"/>
                  <w:i/>
                  <w:color w:val="000000"/>
                  <w:sz w:val="22"/>
                  <w:szCs w:val="22"/>
                </w:rPr>
              </m:ctrlPr>
            </m:sSupPr>
            <m:e>
              <m:r>
                <w:rPr>
                  <w:rFonts w:ascii="Cambria Math" w:hAnsi="Cambria Math"/>
                  <w:color w:val="000000"/>
                  <w:sz w:val="22"/>
                  <w:szCs w:val="22"/>
                </w:rPr>
                <m:t>δ</m:t>
              </m:r>
            </m:e>
            <m:sup>
              <m:r>
                <w:rPr>
                  <w:rFonts w:ascii="Cambria Math" w:hAnsi="Cambria Math"/>
                  <w:color w:val="000000"/>
                  <w:sz w:val="22"/>
                  <w:szCs w:val="22"/>
                </w:rPr>
                <m:t>2</m:t>
              </m:r>
            </m:sup>
          </m:sSup>
          <m:r>
            <w:rPr>
              <w:rFonts w:ascii="Cambria Math" w:hAnsi="Cambria Math"/>
              <w:color w:val="000000"/>
              <w:sz w:val="22"/>
              <w:szCs w:val="22"/>
            </w:rPr>
            <m:t>.</m:t>
          </m:r>
        </m:oMath>
      </m:oMathPara>
    </w:p>
    <w:p w:rsidR="002237C1" w:rsidRPr="00E46449" w:rsidRDefault="002237C1" w:rsidP="002237C1">
      <w:pPr>
        <w:jc w:val="both"/>
        <w:rPr>
          <w:b/>
          <w:sz w:val="28"/>
          <w:szCs w:val="28"/>
        </w:rPr>
      </w:pPr>
    </w:p>
    <w:p w:rsidR="002237C1" w:rsidRDefault="007C3F6D" w:rsidP="002237C1">
      <w:pPr>
        <w:jc w:val="center"/>
        <w:rPr>
          <w:b/>
          <w:sz w:val="28"/>
          <w:szCs w:val="28"/>
        </w:rPr>
      </w:pPr>
      <w:r>
        <w:rPr>
          <w:b/>
          <w:sz w:val="28"/>
          <w:szCs w:val="28"/>
        </w:rPr>
        <w:t>3</w:t>
      </w:r>
      <w:r w:rsidR="002237C1" w:rsidRPr="00E46449">
        <w:rPr>
          <w:b/>
          <w:sz w:val="28"/>
          <w:szCs w:val="28"/>
        </w:rPr>
        <w:t>. Выборочное наблюдение</w:t>
      </w:r>
    </w:p>
    <w:p w:rsidR="007C3F6D" w:rsidRPr="00E46449" w:rsidRDefault="007C3F6D" w:rsidP="002237C1">
      <w:pPr>
        <w:jc w:val="center"/>
        <w:rPr>
          <w:b/>
          <w:sz w:val="28"/>
          <w:szCs w:val="28"/>
        </w:rPr>
      </w:pPr>
    </w:p>
    <w:p w:rsidR="002237C1" w:rsidRPr="00E46449" w:rsidRDefault="002237C1" w:rsidP="002237C1">
      <w:pPr>
        <w:shd w:val="clear" w:color="auto" w:fill="FFFFFF"/>
        <w:ind w:right="5" w:firstLine="10"/>
        <w:jc w:val="both"/>
        <w:rPr>
          <w:color w:val="000000"/>
          <w:sz w:val="28"/>
          <w:szCs w:val="28"/>
        </w:rPr>
      </w:pPr>
      <w:r w:rsidRPr="00E46449">
        <w:rPr>
          <w:color w:val="000000"/>
          <w:sz w:val="28"/>
          <w:szCs w:val="28"/>
        </w:rPr>
        <w:tab/>
        <w:t>Наблюдение организуется таким образом, что эта часть отобранных единиц представляет всю совокупность.</w:t>
      </w:r>
    </w:p>
    <w:p w:rsidR="002237C1" w:rsidRPr="00E46449" w:rsidRDefault="002237C1" w:rsidP="007C3F6D">
      <w:pPr>
        <w:shd w:val="clear" w:color="auto" w:fill="FFFFFF"/>
        <w:ind w:right="5" w:firstLine="10"/>
        <w:jc w:val="both"/>
        <w:rPr>
          <w:b/>
          <w:color w:val="000000"/>
          <w:sz w:val="28"/>
          <w:szCs w:val="28"/>
        </w:rPr>
      </w:pPr>
      <w:r w:rsidRPr="00E46449">
        <w:rPr>
          <w:color w:val="000000"/>
          <w:sz w:val="28"/>
          <w:szCs w:val="28"/>
        </w:rPr>
        <w:tab/>
      </w:r>
      <w:r w:rsidRPr="00E46449">
        <w:rPr>
          <w:i/>
          <w:color w:val="000000"/>
          <w:sz w:val="28"/>
          <w:szCs w:val="28"/>
        </w:rPr>
        <w:t>Вся изучаемая совокупность, из которой производится отбор некоторого числа единиц для выборочного наблюдения</w:t>
      </w:r>
      <w:r w:rsidRPr="00E46449">
        <w:rPr>
          <w:color w:val="000000"/>
          <w:sz w:val="28"/>
          <w:szCs w:val="28"/>
        </w:rPr>
        <w:t xml:space="preserve">, </w:t>
      </w:r>
      <w:r w:rsidRPr="00E46449">
        <w:rPr>
          <w:i/>
          <w:color w:val="000000"/>
          <w:sz w:val="28"/>
          <w:szCs w:val="28"/>
        </w:rPr>
        <w:t xml:space="preserve">называется </w:t>
      </w:r>
      <w:r w:rsidRPr="00E46449">
        <w:rPr>
          <w:b/>
          <w:color w:val="000000"/>
          <w:sz w:val="28"/>
          <w:szCs w:val="28"/>
        </w:rPr>
        <w:t xml:space="preserve">генеральной совокупностью.  </w:t>
      </w:r>
    </w:p>
    <w:p w:rsidR="002237C1" w:rsidRPr="00E46449" w:rsidRDefault="002237C1" w:rsidP="002237C1">
      <w:pPr>
        <w:shd w:val="clear" w:color="auto" w:fill="FFFFFF"/>
        <w:ind w:right="5" w:firstLine="10"/>
        <w:jc w:val="both"/>
        <w:rPr>
          <w:color w:val="000000"/>
          <w:sz w:val="28"/>
          <w:szCs w:val="28"/>
        </w:rPr>
      </w:pPr>
      <w:r w:rsidRPr="00E46449">
        <w:rPr>
          <w:b/>
          <w:color w:val="000000"/>
          <w:sz w:val="28"/>
          <w:szCs w:val="28"/>
        </w:rPr>
        <w:lastRenderedPageBreak/>
        <w:tab/>
      </w:r>
      <w:r w:rsidRPr="00E46449">
        <w:rPr>
          <w:i/>
          <w:color w:val="000000"/>
          <w:sz w:val="28"/>
          <w:szCs w:val="28"/>
        </w:rPr>
        <w:t>Часть генеральной совокупности, подлежащая выборочному обследованию, называется</w:t>
      </w:r>
      <w:r w:rsidRPr="00E46449">
        <w:rPr>
          <w:b/>
          <w:color w:val="000000"/>
          <w:sz w:val="28"/>
          <w:szCs w:val="28"/>
        </w:rPr>
        <w:t xml:space="preserve"> выборочной совокупностью.</w:t>
      </w:r>
    </w:p>
    <w:p w:rsidR="002237C1" w:rsidRPr="00E46449" w:rsidRDefault="002237C1" w:rsidP="002237C1">
      <w:pPr>
        <w:shd w:val="clear" w:color="auto" w:fill="FFFFFF"/>
        <w:ind w:right="5" w:firstLine="10"/>
        <w:jc w:val="both"/>
        <w:rPr>
          <w:color w:val="000000"/>
          <w:sz w:val="28"/>
          <w:szCs w:val="28"/>
        </w:rPr>
      </w:pPr>
      <w:r w:rsidRPr="00E46449">
        <w:rPr>
          <w:color w:val="000000"/>
          <w:sz w:val="28"/>
          <w:szCs w:val="28"/>
        </w:rPr>
        <w:tab/>
        <w:t xml:space="preserve">Численность (объем) генеральной совокупности обозначим буквой </w:t>
      </w:r>
      <w:r w:rsidRPr="00E46449">
        <w:rPr>
          <w:color w:val="000000"/>
          <w:sz w:val="28"/>
          <w:szCs w:val="28"/>
          <w:lang w:val="en-US"/>
        </w:rPr>
        <w:t>N</w:t>
      </w:r>
      <w:r w:rsidRPr="00E46449">
        <w:rPr>
          <w:color w:val="000000"/>
          <w:sz w:val="28"/>
          <w:szCs w:val="28"/>
        </w:rPr>
        <w:t xml:space="preserve">, а численность выборочной совокупности обозначим буквой </w:t>
      </w:r>
      <w:r w:rsidRPr="00E46449">
        <w:rPr>
          <w:color w:val="000000"/>
          <w:sz w:val="28"/>
          <w:szCs w:val="28"/>
          <w:lang w:val="en-US"/>
        </w:rPr>
        <w:t>n</w:t>
      </w:r>
      <w:r w:rsidRPr="00E46449">
        <w:rPr>
          <w:color w:val="000000"/>
          <w:sz w:val="28"/>
          <w:szCs w:val="28"/>
        </w:rPr>
        <w:t xml:space="preserve">. При выборочном наблюдении обычно ставят две задачи: определение среднего размера изучаемого признака и определение доли изучаемого признака в данной совокупности. </w:t>
      </w:r>
      <w:r w:rsidR="007C3F6D">
        <w:rPr>
          <w:color w:val="000000"/>
          <w:sz w:val="28"/>
          <w:szCs w:val="28"/>
        </w:rPr>
        <w:t>П</w:t>
      </w:r>
      <w:r w:rsidRPr="00E46449">
        <w:rPr>
          <w:color w:val="000000"/>
          <w:sz w:val="28"/>
          <w:szCs w:val="28"/>
        </w:rPr>
        <w:t>ри статистических исследованиях (сплошных и выборочных) возникают ошибки двух видов: регистрации и репрезентативности.</w:t>
      </w:r>
    </w:p>
    <w:p w:rsidR="002237C1" w:rsidRPr="00E46449" w:rsidRDefault="002237C1" w:rsidP="002237C1">
      <w:pPr>
        <w:shd w:val="clear" w:color="auto" w:fill="FFFFFF"/>
        <w:ind w:right="5" w:firstLine="10"/>
        <w:jc w:val="both"/>
        <w:rPr>
          <w:color w:val="000000"/>
          <w:sz w:val="28"/>
          <w:szCs w:val="28"/>
        </w:rPr>
      </w:pPr>
      <w:r w:rsidRPr="00E46449">
        <w:rPr>
          <w:i/>
          <w:iCs/>
          <w:color w:val="000000"/>
          <w:sz w:val="28"/>
          <w:szCs w:val="28"/>
        </w:rPr>
        <w:tab/>
        <w:t>Ошибки регистрации</w:t>
      </w:r>
      <w:r w:rsidRPr="00E46449">
        <w:rPr>
          <w:color w:val="000000"/>
          <w:sz w:val="28"/>
          <w:szCs w:val="28"/>
        </w:rPr>
        <w:t xml:space="preserve"> могут иметь </w:t>
      </w:r>
      <w:r w:rsidRPr="00E46449">
        <w:rPr>
          <w:i/>
          <w:iCs/>
          <w:color w:val="000000"/>
          <w:sz w:val="28"/>
          <w:szCs w:val="28"/>
        </w:rPr>
        <w:t xml:space="preserve">случайный </w:t>
      </w:r>
      <w:r w:rsidRPr="00E46449">
        <w:rPr>
          <w:color w:val="000000"/>
          <w:sz w:val="28"/>
          <w:szCs w:val="28"/>
        </w:rPr>
        <w:t xml:space="preserve">(непреднамеренный) и </w:t>
      </w:r>
      <w:r w:rsidRPr="00E46449">
        <w:rPr>
          <w:i/>
          <w:iCs/>
          <w:color w:val="000000"/>
          <w:sz w:val="28"/>
          <w:szCs w:val="28"/>
        </w:rPr>
        <w:t xml:space="preserve">систематический </w:t>
      </w:r>
      <w:r w:rsidRPr="00E46449">
        <w:rPr>
          <w:color w:val="000000"/>
          <w:sz w:val="28"/>
          <w:szCs w:val="28"/>
        </w:rPr>
        <w:t xml:space="preserve">(тенденциозный) характер. </w:t>
      </w:r>
      <w:r w:rsidRPr="00E46449">
        <w:rPr>
          <w:i/>
          <w:iCs/>
          <w:color w:val="000000"/>
          <w:sz w:val="28"/>
          <w:szCs w:val="28"/>
        </w:rPr>
        <w:t>Случайные ошибки</w:t>
      </w:r>
      <w:r w:rsidRPr="00E46449">
        <w:rPr>
          <w:color w:val="000000"/>
          <w:sz w:val="28"/>
          <w:szCs w:val="28"/>
        </w:rPr>
        <w:t xml:space="preserve"> обычно уравновешивают друг друга, поскольку не имеют преимущественного направления в сторону преувеличения или преуменьшения значения изучаемого показателя. Систематические ошибки направлены в одну сторону вследствие преднамеренного нарушения правил отбора. Их можно избежать при правильной организации и проведении наблюдения.</w:t>
      </w:r>
    </w:p>
    <w:p w:rsidR="002237C1" w:rsidRPr="00E46449" w:rsidRDefault="002237C1" w:rsidP="002237C1">
      <w:pPr>
        <w:shd w:val="clear" w:color="auto" w:fill="FFFFFF"/>
        <w:ind w:right="5" w:firstLine="10"/>
        <w:jc w:val="both"/>
        <w:rPr>
          <w:color w:val="000000"/>
          <w:sz w:val="28"/>
          <w:szCs w:val="28"/>
        </w:rPr>
      </w:pPr>
      <w:r w:rsidRPr="00E46449">
        <w:rPr>
          <w:i/>
          <w:iCs/>
          <w:color w:val="000000"/>
          <w:sz w:val="28"/>
          <w:szCs w:val="28"/>
        </w:rPr>
        <w:tab/>
        <w:t>Ошибки репрезентативности</w:t>
      </w:r>
      <w:r w:rsidRPr="00E46449">
        <w:rPr>
          <w:color w:val="000000"/>
          <w:sz w:val="28"/>
          <w:szCs w:val="28"/>
        </w:rPr>
        <w:t xml:space="preserve"> присущи только выборочному наблюдению и возникают в силу того, что выборочная совокупность не полностью воспроизводит генеральную. </w:t>
      </w:r>
      <w:proofErr w:type="gramStart"/>
      <w:r w:rsidRPr="00E46449">
        <w:rPr>
          <w:color w:val="000000"/>
          <w:sz w:val="28"/>
          <w:szCs w:val="28"/>
        </w:rPr>
        <w:t>Они представляют собой расхождение между значениями показателей, полученных при выборке, и значениями показателей этих же величин, которые были бы получены при проведённом с одинаковой степенью точности сплошном наблюдении, т.е. между величинами выборочных и соответствующих генеральных показателей.</w:t>
      </w:r>
      <w:proofErr w:type="gramEnd"/>
    </w:p>
    <w:p w:rsidR="002237C1" w:rsidRPr="00E46449" w:rsidRDefault="002237C1" w:rsidP="002237C1">
      <w:pPr>
        <w:shd w:val="clear" w:color="auto" w:fill="FFFFFF"/>
        <w:ind w:right="5" w:firstLine="10"/>
        <w:jc w:val="both"/>
        <w:rPr>
          <w:color w:val="000000"/>
          <w:sz w:val="28"/>
          <w:szCs w:val="28"/>
        </w:rPr>
      </w:pPr>
      <w:r w:rsidRPr="00E46449">
        <w:rPr>
          <w:color w:val="000000"/>
          <w:sz w:val="28"/>
          <w:szCs w:val="28"/>
        </w:rPr>
        <w:tab/>
        <w:t xml:space="preserve">Исчисленные обобщающие характеристики в генеральной совокупности называются генеральными: </w:t>
      </w:r>
      <m:oMath>
        <m:acc>
          <m:accPr>
            <m:chr m:val="̅"/>
            <m:ctrlPr>
              <w:rPr>
                <w:rFonts w:ascii="Cambria Math" w:hAnsi="Cambria Math"/>
                <w:i/>
                <w:color w:val="000000"/>
                <w:sz w:val="22"/>
                <w:szCs w:val="22"/>
              </w:rPr>
            </m:ctrlPr>
          </m:accPr>
          <m:e>
            <m:r>
              <w:rPr>
                <w:rFonts w:ascii="Cambria Math" w:hAnsi="Cambria Math"/>
                <w:color w:val="000000"/>
                <w:sz w:val="22"/>
                <w:szCs w:val="22"/>
              </w:rPr>
              <m:t xml:space="preserve">x </m:t>
            </m:r>
          </m:e>
        </m:acc>
      </m:oMath>
      <w:r w:rsidRPr="00E46449">
        <w:rPr>
          <w:color w:val="000000"/>
          <w:sz w:val="28"/>
          <w:szCs w:val="28"/>
        </w:rPr>
        <w:t xml:space="preserve">- генеральная средняя,  </w:t>
      </w:r>
      <w:proofErr w:type="gramStart"/>
      <w:r w:rsidRPr="00E46449">
        <w:rPr>
          <w:i/>
          <w:color w:val="000000"/>
          <w:sz w:val="28"/>
          <w:szCs w:val="28"/>
        </w:rPr>
        <w:t>а</w:t>
      </w:r>
      <w:r w:rsidRPr="00E46449">
        <w:rPr>
          <w:color w:val="000000"/>
          <w:sz w:val="28"/>
          <w:szCs w:val="28"/>
        </w:rPr>
        <w:t>-</w:t>
      </w:r>
      <w:proofErr w:type="gramEnd"/>
      <w:r w:rsidRPr="00E46449">
        <w:rPr>
          <w:color w:val="000000"/>
          <w:sz w:val="28"/>
          <w:szCs w:val="28"/>
        </w:rPr>
        <w:t xml:space="preserve"> генеральное среднее </w:t>
      </w:r>
      <w:proofErr w:type="spellStart"/>
      <w:r w:rsidRPr="00E46449">
        <w:rPr>
          <w:color w:val="000000"/>
          <w:sz w:val="28"/>
          <w:szCs w:val="28"/>
        </w:rPr>
        <w:t>квадратическое</w:t>
      </w:r>
      <w:proofErr w:type="spellEnd"/>
      <w:r w:rsidRPr="00E46449">
        <w:rPr>
          <w:color w:val="000000"/>
          <w:sz w:val="28"/>
          <w:szCs w:val="28"/>
        </w:rPr>
        <w:t xml:space="preserve"> отклонение, Р – генеральная доля, полученная как отношение числа М единиц, обладающих данным признаком, ко всей численности </w:t>
      </w:r>
      <w:r w:rsidRPr="00E46449">
        <w:rPr>
          <w:color w:val="000000"/>
          <w:sz w:val="28"/>
          <w:szCs w:val="28"/>
          <w:lang w:val="en-US"/>
        </w:rPr>
        <w:t>N</w:t>
      </w:r>
      <w:r w:rsidRPr="00E46449">
        <w:rPr>
          <w:color w:val="000000"/>
          <w:sz w:val="28"/>
          <w:szCs w:val="28"/>
        </w:rPr>
        <w:t xml:space="preserve"> генеральной совокупности,  </w:t>
      </w:r>
    </w:p>
    <w:p w:rsidR="002237C1" w:rsidRPr="00E46449" w:rsidRDefault="002237C1" w:rsidP="002237C1">
      <w:pPr>
        <w:jc w:val="center"/>
        <w:rPr>
          <w:position w:val="-24"/>
          <w:sz w:val="28"/>
          <w:szCs w:val="28"/>
        </w:rPr>
      </w:pPr>
      <w:r w:rsidRPr="00E46449">
        <w:rPr>
          <w:position w:val="-24"/>
          <w:sz w:val="28"/>
          <w:szCs w:val="28"/>
        </w:rPr>
        <w:object w:dxaOrig="820" w:dyaOrig="620">
          <v:shape id="_x0000_i1048" type="#_x0000_t75" style="width:41.25pt;height:30.75pt" o:ole="">
            <v:imagedata r:id="rId50" o:title=""/>
          </v:shape>
          <o:OLEObject Type="Embed" ProgID="Equation.3" ShapeID="_x0000_i1048" DrawAspect="Content" ObjectID="_1650284043" r:id="rId51"/>
        </w:object>
      </w:r>
    </w:p>
    <w:p w:rsidR="002237C1" w:rsidRPr="00E46449" w:rsidRDefault="002237C1" w:rsidP="002237C1">
      <w:pPr>
        <w:jc w:val="center"/>
        <w:rPr>
          <w:sz w:val="28"/>
          <w:szCs w:val="28"/>
        </w:rPr>
      </w:pPr>
    </w:p>
    <w:p w:rsidR="002237C1" w:rsidRPr="00E46449" w:rsidRDefault="002237C1" w:rsidP="002237C1">
      <w:pPr>
        <w:jc w:val="both"/>
        <w:rPr>
          <w:sz w:val="28"/>
          <w:szCs w:val="28"/>
        </w:rPr>
      </w:pPr>
      <w:r w:rsidRPr="00E46449">
        <w:rPr>
          <w:sz w:val="28"/>
          <w:szCs w:val="28"/>
        </w:rPr>
        <w:tab/>
        <w:t>Исчисленные обобщающие характеристики в выборочной совокупности называются выборочными:</w:t>
      </w:r>
      <w:r w:rsidRPr="00E46449">
        <w:rPr>
          <w:position w:val="-6"/>
          <w:sz w:val="28"/>
          <w:szCs w:val="28"/>
        </w:rPr>
        <w:object w:dxaOrig="220" w:dyaOrig="280">
          <v:shape id="_x0000_i1049" type="#_x0000_t75" style="width:11.25pt;height:14.25pt" o:ole="">
            <v:imagedata r:id="rId52" o:title=""/>
          </v:shape>
          <o:OLEObject Type="Embed" ProgID="Equation.3" ShapeID="_x0000_i1049" DrawAspect="Content" ObjectID="_1650284044" r:id="rId53"/>
        </w:object>
      </w:r>
      <w:r w:rsidRPr="00E46449">
        <w:rPr>
          <w:sz w:val="28"/>
          <w:szCs w:val="28"/>
        </w:rPr>
        <w:t xml:space="preserve"> - выборочная средняя,  </w:t>
      </w:r>
      <w:r w:rsidRPr="00E46449">
        <w:rPr>
          <w:position w:val="-6"/>
          <w:sz w:val="28"/>
          <w:szCs w:val="28"/>
        </w:rPr>
        <w:object w:dxaOrig="240" w:dyaOrig="220">
          <v:shape id="_x0000_i1050" type="#_x0000_t75" style="width:12pt;height:11.25pt" o:ole="">
            <v:imagedata r:id="rId54" o:title=""/>
          </v:shape>
          <o:OLEObject Type="Embed" ProgID="Equation.3" ShapeID="_x0000_i1050" DrawAspect="Content" ObjectID="_1650284045" r:id="rId55"/>
        </w:object>
      </w:r>
      <w:r w:rsidRPr="00E46449">
        <w:rPr>
          <w:sz w:val="28"/>
          <w:szCs w:val="28"/>
        </w:rPr>
        <w:t xml:space="preserve"> -  выборочное среднее </w:t>
      </w:r>
      <w:proofErr w:type="spellStart"/>
      <w:r w:rsidRPr="00E46449">
        <w:rPr>
          <w:sz w:val="28"/>
          <w:szCs w:val="28"/>
        </w:rPr>
        <w:t>квадратическое</w:t>
      </w:r>
      <w:proofErr w:type="spellEnd"/>
      <w:r w:rsidRPr="00E46449">
        <w:rPr>
          <w:sz w:val="28"/>
          <w:szCs w:val="28"/>
        </w:rPr>
        <w:t xml:space="preserve"> отклонение, </w:t>
      </w:r>
      <w:r w:rsidRPr="00E46449">
        <w:rPr>
          <w:sz w:val="28"/>
          <w:szCs w:val="28"/>
          <w:lang w:val="en-US"/>
        </w:rPr>
        <w:t>w</w:t>
      </w:r>
      <w:r w:rsidRPr="00E46449">
        <w:rPr>
          <w:sz w:val="28"/>
          <w:szCs w:val="28"/>
        </w:rPr>
        <w:t xml:space="preserve"> – выборочная доля (</w:t>
      </w:r>
      <w:proofErr w:type="spellStart"/>
      <w:r w:rsidRPr="00E46449">
        <w:rPr>
          <w:sz w:val="28"/>
          <w:szCs w:val="28"/>
        </w:rPr>
        <w:t>частость</w:t>
      </w:r>
      <w:proofErr w:type="spellEnd"/>
      <w:r w:rsidRPr="00E46449">
        <w:rPr>
          <w:sz w:val="28"/>
          <w:szCs w:val="28"/>
        </w:rPr>
        <w:t xml:space="preserve">) – отношение числа </w:t>
      </w:r>
      <w:r w:rsidRPr="00E46449">
        <w:rPr>
          <w:sz w:val="28"/>
          <w:szCs w:val="28"/>
          <w:lang w:val="en-US"/>
        </w:rPr>
        <w:t>m</w:t>
      </w:r>
      <w:r w:rsidRPr="00E46449">
        <w:rPr>
          <w:sz w:val="28"/>
          <w:szCs w:val="28"/>
        </w:rPr>
        <w:t xml:space="preserve"> единиц выборочной совокупности, обладающих данным признаком, ко всей численности </w:t>
      </w:r>
      <w:r w:rsidRPr="00E46449">
        <w:rPr>
          <w:sz w:val="28"/>
          <w:szCs w:val="28"/>
          <w:lang w:val="en-US"/>
        </w:rPr>
        <w:t>n</w:t>
      </w:r>
      <w:r w:rsidRPr="00E46449">
        <w:rPr>
          <w:sz w:val="28"/>
          <w:szCs w:val="28"/>
        </w:rPr>
        <w:t xml:space="preserve"> выборочной совокупности, т.е.           </w:t>
      </w:r>
    </w:p>
    <w:p w:rsidR="002237C1" w:rsidRPr="00E46449" w:rsidRDefault="002237C1" w:rsidP="002237C1">
      <w:pPr>
        <w:jc w:val="both"/>
        <w:rPr>
          <w:sz w:val="28"/>
          <w:szCs w:val="28"/>
        </w:rPr>
      </w:pPr>
      <w:r w:rsidRPr="00E46449">
        <w:rPr>
          <w:sz w:val="28"/>
          <w:szCs w:val="28"/>
        </w:rPr>
        <w:t xml:space="preserve">                                                       </w:t>
      </w:r>
    </w:p>
    <w:p w:rsidR="002237C1" w:rsidRPr="00E46449" w:rsidRDefault="002237C1" w:rsidP="002237C1">
      <w:pPr>
        <w:jc w:val="center"/>
        <w:rPr>
          <w:position w:val="-24"/>
          <w:sz w:val="28"/>
          <w:szCs w:val="28"/>
        </w:rPr>
      </w:pPr>
      <w:r w:rsidRPr="00E46449">
        <w:rPr>
          <w:position w:val="-10"/>
          <w:sz w:val="28"/>
          <w:szCs w:val="28"/>
        </w:rPr>
        <w:object w:dxaOrig="180" w:dyaOrig="340">
          <v:shape id="_x0000_i1051" type="#_x0000_t75" style="width:9pt;height:17.25pt" o:ole="">
            <v:imagedata r:id="rId8" o:title=""/>
          </v:shape>
          <o:OLEObject Type="Embed" ProgID="Equation.3" ShapeID="_x0000_i1051" DrawAspect="Content" ObjectID="_1650284046" r:id="rId56"/>
        </w:object>
      </w:r>
      <w:r w:rsidRPr="00E46449">
        <w:rPr>
          <w:position w:val="-24"/>
          <w:sz w:val="28"/>
          <w:szCs w:val="28"/>
        </w:rPr>
        <w:object w:dxaOrig="760" w:dyaOrig="620">
          <v:shape id="_x0000_i1052" type="#_x0000_t75" style="width:38.25pt;height:30.75pt" o:ole="">
            <v:imagedata r:id="rId57" o:title=""/>
          </v:shape>
          <o:OLEObject Type="Embed" ProgID="Equation.3" ShapeID="_x0000_i1052" DrawAspect="Content" ObjectID="_1650284047" r:id="rId58"/>
        </w:object>
      </w:r>
    </w:p>
    <w:p w:rsidR="002237C1" w:rsidRPr="00E46449" w:rsidRDefault="002237C1" w:rsidP="002237C1">
      <w:pPr>
        <w:jc w:val="center"/>
        <w:rPr>
          <w:sz w:val="28"/>
          <w:szCs w:val="28"/>
        </w:rPr>
      </w:pPr>
    </w:p>
    <w:p w:rsidR="002237C1" w:rsidRPr="007C3F6D" w:rsidRDefault="002237C1" w:rsidP="002237C1">
      <w:pPr>
        <w:jc w:val="both"/>
        <w:rPr>
          <w:sz w:val="22"/>
          <w:szCs w:val="22"/>
        </w:rPr>
      </w:pPr>
      <w:r w:rsidRPr="00E46449">
        <w:rPr>
          <w:i/>
          <w:sz w:val="28"/>
          <w:szCs w:val="28"/>
        </w:rPr>
        <w:tab/>
      </w:r>
      <w:r w:rsidRPr="007C3F6D">
        <w:rPr>
          <w:b/>
          <w:sz w:val="22"/>
          <w:szCs w:val="22"/>
        </w:rPr>
        <w:t>Пример.</w:t>
      </w:r>
      <w:r w:rsidRPr="007C3F6D">
        <w:rPr>
          <w:sz w:val="22"/>
          <w:szCs w:val="22"/>
        </w:rPr>
        <w:t xml:space="preserve">  В табл. 5 приведены данные испытания крепости нити. Требуется определить среднее </w:t>
      </w:r>
      <w:proofErr w:type="spellStart"/>
      <w:r w:rsidRPr="007C3F6D">
        <w:rPr>
          <w:sz w:val="22"/>
          <w:szCs w:val="22"/>
        </w:rPr>
        <w:t>квадратическое</w:t>
      </w:r>
      <w:proofErr w:type="spellEnd"/>
      <w:r w:rsidRPr="007C3F6D">
        <w:rPr>
          <w:sz w:val="22"/>
          <w:szCs w:val="22"/>
        </w:rPr>
        <w:t xml:space="preserve"> отклонение крепости нити выборочной совокупности </w:t>
      </w:r>
      <w:proofErr w:type="gramStart"/>
      <w:r w:rsidRPr="007C3F6D">
        <w:rPr>
          <w:sz w:val="22"/>
          <w:szCs w:val="22"/>
        </w:rPr>
        <w:t>от</w:t>
      </w:r>
      <w:proofErr w:type="gramEnd"/>
      <w:r w:rsidRPr="007C3F6D">
        <w:rPr>
          <w:sz w:val="22"/>
          <w:szCs w:val="22"/>
        </w:rPr>
        <w:t xml:space="preserve"> </w:t>
      </w:r>
      <w:proofErr w:type="gramStart"/>
      <w:r w:rsidRPr="007C3F6D">
        <w:rPr>
          <w:sz w:val="22"/>
          <w:szCs w:val="22"/>
        </w:rPr>
        <w:t>ее</w:t>
      </w:r>
      <w:proofErr w:type="gramEnd"/>
      <w:r w:rsidRPr="007C3F6D">
        <w:rPr>
          <w:sz w:val="22"/>
          <w:szCs w:val="22"/>
        </w:rPr>
        <w:t xml:space="preserve"> генеральной. </w:t>
      </w:r>
    </w:p>
    <w:p w:rsidR="002237C1" w:rsidRPr="007C3F6D" w:rsidRDefault="002237C1" w:rsidP="002237C1">
      <w:pPr>
        <w:jc w:val="both"/>
        <w:rPr>
          <w:sz w:val="22"/>
          <w:szCs w:val="22"/>
        </w:rPr>
      </w:pPr>
    </w:p>
    <w:p w:rsidR="002237C1" w:rsidRPr="007C3F6D" w:rsidRDefault="002237C1" w:rsidP="002237C1">
      <w:pPr>
        <w:jc w:val="both"/>
        <w:rPr>
          <w:sz w:val="22"/>
          <w:szCs w:val="22"/>
        </w:rPr>
      </w:pPr>
    </w:p>
    <w:p w:rsidR="002237C1" w:rsidRPr="007C3F6D" w:rsidRDefault="002237C1" w:rsidP="002237C1">
      <w:pPr>
        <w:jc w:val="both"/>
        <w:rPr>
          <w:sz w:val="22"/>
          <w:szCs w:val="22"/>
        </w:rPr>
      </w:pPr>
    </w:p>
    <w:p w:rsidR="002237C1" w:rsidRPr="007C3F6D" w:rsidRDefault="002237C1" w:rsidP="002237C1">
      <w:pPr>
        <w:jc w:val="both"/>
        <w:rPr>
          <w:b/>
          <w:sz w:val="22"/>
          <w:szCs w:val="22"/>
        </w:rPr>
      </w:pPr>
      <w:r w:rsidRPr="007C3F6D">
        <w:rPr>
          <w:sz w:val="22"/>
          <w:szCs w:val="22"/>
        </w:rPr>
        <w:t xml:space="preserve">Таблица 5 - </w:t>
      </w:r>
      <w:r w:rsidRPr="007C3F6D">
        <w:rPr>
          <w:b/>
          <w:sz w:val="22"/>
          <w:szCs w:val="22"/>
        </w:rPr>
        <w:t>Данные испытания 100 одиночных нитей на крепость</w:t>
      </w:r>
    </w:p>
    <w:p w:rsidR="002237C1" w:rsidRPr="007C3F6D" w:rsidRDefault="002237C1" w:rsidP="002237C1">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1315"/>
        <w:gridCol w:w="1331"/>
        <w:gridCol w:w="1390"/>
        <w:gridCol w:w="1326"/>
        <w:gridCol w:w="1276"/>
        <w:gridCol w:w="1364"/>
        <w:gridCol w:w="1462"/>
      </w:tblGrid>
      <w:tr w:rsidR="002237C1" w:rsidRPr="007C3F6D" w:rsidTr="00DE38E0">
        <w:tc>
          <w:tcPr>
            <w:tcW w:w="1380"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center"/>
            </w:pPr>
            <w:r w:rsidRPr="007C3F6D">
              <w:rPr>
                <w:sz w:val="22"/>
                <w:szCs w:val="22"/>
              </w:rPr>
              <w:t>Крепость</w:t>
            </w:r>
          </w:p>
          <w:p w:rsidR="002237C1" w:rsidRPr="007C3F6D" w:rsidRDefault="002237C1" w:rsidP="00DE38E0">
            <w:pPr>
              <w:jc w:val="center"/>
            </w:pPr>
            <w:r w:rsidRPr="007C3F6D">
              <w:rPr>
                <w:sz w:val="22"/>
                <w:szCs w:val="22"/>
              </w:rPr>
              <w:t xml:space="preserve">нити, </w:t>
            </w:r>
            <w:proofErr w:type="gramStart"/>
            <w:r w:rsidRPr="007C3F6D">
              <w:rPr>
                <w:sz w:val="22"/>
                <w:szCs w:val="22"/>
              </w:rPr>
              <w:t>в</w:t>
            </w:r>
            <w:proofErr w:type="gramEnd"/>
          </w:p>
          <w:p w:rsidR="002237C1" w:rsidRPr="007C3F6D" w:rsidRDefault="002237C1" w:rsidP="00DE38E0">
            <w:pPr>
              <w:jc w:val="center"/>
            </w:pPr>
            <w:proofErr w:type="gramStart"/>
            <w:r w:rsidRPr="007C3F6D">
              <w:rPr>
                <w:sz w:val="22"/>
                <w:szCs w:val="22"/>
              </w:rPr>
              <w:t>граммах</w:t>
            </w:r>
            <w:proofErr w:type="gramEnd"/>
          </w:p>
        </w:tc>
        <w:tc>
          <w:tcPr>
            <w:tcW w:w="1488"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center"/>
            </w:pPr>
            <w:r w:rsidRPr="007C3F6D">
              <w:rPr>
                <w:sz w:val="22"/>
                <w:szCs w:val="22"/>
              </w:rPr>
              <w:t>Число</w:t>
            </w:r>
          </w:p>
          <w:p w:rsidR="002237C1" w:rsidRPr="007C3F6D" w:rsidRDefault="002237C1" w:rsidP="00DE38E0">
            <w:pPr>
              <w:jc w:val="center"/>
            </w:pPr>
            <w:r w:rsidRPr="007C3F6D">
              <w:rPr>
                <w:sz w:val="22"/>
                <w:szCs w:val="22"/>
              </w:rPr>
              <w:t>проб</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center"/>
            </w:pPr>
            <w:r w:rsidRPr="007C3F6D">
              <w:rPr>
                <w:sz w:val="22"/>
                <w:szCs w:val="22"/>
              </w:rPr>
              <w:t>Средняя крепость нити в граммах</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center"/>
            </w:pPr>
          </w:p>
          <w:p w:rsidR="002237C1" w:rsidRPr="007C3F6D" w:rsidRDefault="002237C1" w:rsidP="00DE38E0">
            <w:pPr>
              <w:jc w:val="center"/>
            </w:pPr>
            <w:proofErr w:type="spellStart"/>
            <w:r w:rsidRPr="007C3F6D">
              <w:rPr>
                <w:sz w:val="22"/>
                <w:szCs w:val="22"/>
                <w:lang w:val="en-US"/>
              </w:rPr>
              <w:t>xf</w:t>
            </w:r>
            <w:proofErr w:type="spellEnd"/>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center"/>
            </w:pPr>
          </w:p>
          <w:p w:rsidR="002237C1" w:rsidRPr="007C3F6D" w:rsidRDefault="002237C1" w:rsidP="00DE38E0">
            <w:pPr>
              <w:jc w:val="center"/>
            </w:pPr>
            <w:r w:rsidRPr="007C3F6D">
              <w:rPr>
                <w:sz w:val="22"/>
                <w:szCs w:val="22"/>
              </w:rPr>
              <w:t>х-х</w:t>
            </w:r>
            <w:r w:rsidRPr="007C3F6D">
              <w:rPr>
                <w:sz w:val="22"/>
                <w:szCs w:val="22"/>
                <w:vertAlign w:val="subscript"/>
              </w:rPr>
              <w:t>0</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center"/>
            </w:pPr>
          </w:p>
          <w:p w:rsidR="002237C1" w:rsidRPr="007C3F6D" w:rsidRDefault="002237C1" w:rsidP="00DE38E0">
            <w:pPr>
              <w:jc w:val="center"/>
            </w:pPr>
            <w:r w:rsidRPr="007C3F6D">
              <w:rPr>
                <w:position w:val="-24"/>
                <w:sz w:val="22"/>
                <w:szCs w:val="22"/>
              </w:rPr>
              <w:object w:dxaOrig="720" w:dyaOrig="640">
                <v:shape id="_x0000_i1053" type="#_x0000_t75" style="width:36pt;height:32.25pt" o:ole="">
                  <v:imagedata r:id="rId59" o:title=""/>
                </v:shape>
                <o:OLEObject Type="Embed" ProgID="Equation.3" ShapeID="_x0000_i1053" DrawAspect="Content" ObjectID="_1650284048" r:id="rId60"/>
              </w:object>
            </w:r>
          </w:p>
        </w:tc>
        <w:tc>
          <w:tcPr>
            <w:tcW w:w="1376"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center"/>
            </w:pPr>
          </w:p>
          <w:p w:rsidR="002237C1" w:rsidRPr="007C3F6D" w:rsidRDefault="002237C1" w:rsidP="00DE38E0">
            <w:pPr>
              <w:jc w:val="center"/>
            </w:pPr>
            <w:r w:rsidRPr="007C3F6D">
              <w:rPr>
                <w:position w:val="-30"/>
                <w:sz w:val="22"/>
                <w:szCs w:val="22"/>
              </w:rPr>
              <w:object w:dxaOrig="1239" w:dyaOrig="760">
                <v:shape id="_x0000_i1054" type="#_x0000_t75" style="width:62.25pt;height:38.25pt" o:ole="">
                  <v:imagedata r:id="rId61" o:title=""/>
                </v:shape>
                <o:OLEObject Type="Embed" ProgID="Equation.3" ShapeID="_x0000_i1054" DrawAspect="Content" ObjectID="_1650284049" r:id="rId62"/>
              </w:object>
            </w:r>
          </w:p>
        </w:tc>
      </w:tr>
      <w:tr w:rsidR="002237C1" w:rsidRPr="007C3F6D" w:rsidTr="00DE38E0">
        <w:tc>
          <w:tcPr>
            <w:tcW w:w="1380"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А</w:t>
            </w:r>
          </w:p>
        </w:tc>
        <w:tc>
          <w:tcPr>
            <w:tcW w:w="1488"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1</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2</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3</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4</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5</w:t>
            </w:r>
          </w:p>
        </w:tc>
        <w:tc>
          <w:tcPr>
            <w:tcW w:w="1376"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6</w:t>
            </w:r>
          </w:p>
        </w:tc>
      </w:tr>
      <w:tr w:rsidR="002237C1" w:rsidRPr="007C3F6D" w:rsidTr="00DE38E0">
        <w:tc>
          <w:tcPr>
            <w:tcW w:w="1380"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 xml:space="preserve"> 80-100</w:t>
            </w:r>
          </w:p>
          <w:p w:rsidR="002237C1" w:rsidRPr="007C3F6D" w:rsidRDefault="002237C1" w:rsidP="00DE38E0">
            <w:pPr>
              <w:jc w:val="both"/>
            </w:pPr>
            <w:r w:rsidRPr="007C3F6D">
              <w:rPr>
                <w:sz w:val="22"/>
                <w:szCs w:val="22"/>
              </w:rPr>
              <w:t>100-120</w:t>
            </w:r>
          </w:p>
          <w:p w:rsidR="002237C1" w:rsidRPr="007C3F6D" w:rsidRDefault="002237C1" w:rsidP="00DE38E0">
            <w:pPr>
              <w:jc w:val="both"/>
            </w:pPr>
            <w:r w:rsidRPr="007C3F6D">
              <w:rPr>
                <w:sz w:val="22"/>
                <w:szCs w:val="22"/>
              </w:rPr>
              <w:t>120-140</w:t>
            </w:r>
          </w:p>
          <w:p w:rsidR="002237C1" w:rsidRPr="007C3F6D" w:rsidRDefault="002237C1" w:rsidP="00DE38E0">
            <w:pPr>
              <w:jc w:val="both"/>
            </w:pPr>
            <w:r w:rsidRPr="007C3F6D">
              <w:rPr>
                <w:sz w:val="22"/>
                <w:szCs w:val="22"/>
              </w:rPr>
              <w:t>140-160</w:t>
            </w:r>
          </w:p>
          <w:p w:rsidR="002237C1" w:rsidRPr="007C3F6D" w:rsidRDefault="002237C1" w:rsidP="00DE38E0">
            <w:pPr>
              <w:jc w:val="both"/>
            </w:pPr>
            <w:r w:rsidRPr="007C3F6D">
              <w:rPr>
                <w:sz w:val="22"/>
                <w:szCs w:val="22"/>
              </w:rPr>
              <w:t>160-180</w:t>
            </w:r>
          </w:p>
          <w:p w:rsidR="002237C1" w:rsidRPr="007C3F6D" w:rsidRDefault="002237C1" w:rsidP="00DE38E0">
            <w:pPr>
              <w:jc w:val="both"/>
            </w:pPr>
            <w:r w:rsidRPr="007C3F6D">
              <w:rPr>
                <w:sz w:val="22"/>
                <w:szCs w:val="22"/>
              </w:rPr>
              <w:t>180-200</w:t>
            </w:r>
          </w:p>
          <w:p w:rsidR="002237C1" w:rsidRPr="007C3F6D" w:rsidRDefault="002237C1" w:rsidP="00DE38E0">
            <w:pPr>
              <w:jc w:val="both"/>
            </w:pPr>
            <w:r w:rsidRPr="007C3F6D">
              <w:rPr>
                <w:sz w:val="22"/>
                <w:szCs w:val="22"/>
              </w:rPr>
              <w:t>200-220</w:t>
            </w:r>
          </w:p>
          <w:p w:rsidR="002237C1" w:rsidRPr="007C3F6D" w:rsidRDefault="002237C1" w:rsidP="00DE38E0">
            <w:pPr>
              <w:jc w:val="both"/>
            </w:pPr>
            <w:r w:rsidRPr="007C3F6D">
              <w:rPr>
                <w:sz w:val="22"/>
                <w:szCs w:val="22"/>
              </w:rPr>
              <w:t>220-240</w:t>
            </w:r>
          </w:p>
          <w:p w:rsidR="002237C1" w:rsidRPr="007C3F6D" w:rsidRDefault="002237C1" w:rsidP="00DE38E0">
            <w:pPr>
              <w:jc w:val="both"/>
            </w:pPr>
            <w:r w:rsidRPr="007C3F6D">
              <w:rPr>
                <w:sz w:val="22"/>
                <w:szCs w:val="22"/>
              </w:rPr>
              <w:t>240-260</w:t>
            </w:r>
          </w:p>
          <w:p w:rsidR="002237C1" w:rsidRPr="007C3F6D" w:rsidRDefault="002237C1" w:rsidP="00DE38E0">
            <w:pPr>
              <w:jc w:val="both"/>
            </w:pPr>
            <w:r w:rsidRPr="007C3F6D">
              <w:rPr>
                <w:sz w:val="22"/>
                <w:szCs w:val="22"/>
              </w:rPr>
              <w:t>260-280</w:t>
            </w:r>
          </w:p>
          <w:p w:rsidR="002237C1" w:rsidRPr="007C3F6D" w:rsidRDefault="002237C1" w:rsidP="00DE38E0">
            <w:pPr>
              <w:jc w:val="both"/>
            </w:pPr>
            <w:r w:rsidRPr="007C3F6D">
              <w:rPr>
                <w:sz w:val="22"/>
                <w:szCs w:val="22"/>
              </w:rPr>
              <w:t>280-300</w:t>
            </w:r>
          </w:p>
        </w:tc>
        <w:tc>
          <w:tcPr>
            <w:tcW w:w="1488"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3</w:t>
            </w:r>
          </w:p>
          <w:p w:rsidR="002237C1" w:rsidRPr="007C3F6D" w:rsidRDefault="002237C1" w:rsidP="00DE38E0">
            <w:pPr>
              <w:jc w:val="both"/>
            </w:pPr>
            <w:r w:rsidRPr="007C3F6D">
              <w:rPr>
                <w:sz w:val="22"/>
                <w:szCs w:val="22"/>
              </w:rPr>
              <w:t>5</w:t>
            </w:r>
          </w:p>
          <w:p w:rsidR="002237C1" w:rsidRPr="007C3F6D" w:rsidRDefault="002237C1" w:rsidP="00DE38E0">
            <w:pPr>
              <w:jc w:val="both"/>
            </w:pPr>
            <w:r w:rsidRPr="007C3F6D">
              <w:rPr>
                <w:sz w:val="22"/>
                <w:szCs w:val="22"/>
              </w:rPr>
              <w:t>8</w:t>
            </w:r>
          </w:p>
          <w:p w:rsidR="002237C1" w:rsidRPr="007C3F6D" w:rsidRDefault="002237C1" w:rsidP="00DE38E0">
            <w:pPr>
              <w:jc w:val="both"/>
            </w:pPr>
            <w:r w:rsidRPr="007C3F6D">
              <w:rPr>
                <w:sz w:val="22"/>
                <w:szCs w:val="22"/>
              </w:rPr>
              <w:t>10</w:t>
            </w:r>
          </w:p>
          <w:p w:rsidR="002237C1" w:rsidRPr="007C3F6D" w:rsidRDefault="002237C1" w:rsidP="00DE38E0">
            <w:pPr>
              <w:jc w:val="both"/>
            </w:pPr>
            <w:r w:rsidRPr="007C3F6D">
              <w:rPr>
                <w:sz w:val="22"/>
                <w:szCs w:val="22"/>
              </w:rPr>
              <w:t>18</w:t>
            </w:r>
          </w:p>
          <w:p w:rsidR="002237C1" w:rsidRPr="007C3F6D" w:rsidRDefault="002237C1" w:rsidP="00DE38E0">
            <w:pPr>
              <w:jc w:val="both"/>
            </w:pPr>
            <w:r w:rsidRPr="007C3F6D">
              <w:rPr>
                <w:sz w:val="22"/>
                <w:szCs w:val="22"/>
              </w:rPr>
              <w:t>26</w:t>
            </w:r>
          </w:p>
          <w:p w:rsidR="002237C1" w:rsidRPr="007C3F6D" w:rsidRDefault="002237C1" w:rsidP="00DE38E0">
            <w:pPr>
              <w:jc w:val="both"/>
            </w:pPr>
            <w:r w:rsidRPr="007C3F6D">
              <w:rPr>
                <w:sz w:val="22"/>
                <w:szCs w:val="22"/>
              </w:rPr>
              <w:t>12</w:t>
            </w:r>
          </w:p>
          <w:p w:rsidR="002237C1" w:rsidRPr="007C3F6D" w:rsidRDefault="002237C1" w:rsidP="00DE38E0">
            <w:pPr>
              <w:jc w:val="both"/>
            </w:pPr>
            <w:r w:rsidRPr="007C3F6D">
              <w:rPr>
                <w:sz w:val="22"/>
                <w:szCs w:val="22"/>
              </w:rPr>
              <w:t>8</w:t>
            </w:r>
          </w:p>
          <w:p w:rsidR="002237C1" w:rsidRPr="007C3F6D" w:rsidRDefault="002237C1" w:rsidP="00DE38E0">
            <w:pPr>
              <w:jc w:val="both"/>
            </w:pPr>
            <w:r w:rsidRPr="007C3F6D">
              <w:rPr>
                <w:sz w:val="22"/>
                <w:szCs w:val="22"/>
              </w:rPr>
              <w:t>5</w:t>
            </w:r>
          </w:p>
          <w:p w:rsidR="002237C1" w:rsidRPr="007C3F6D" w:rsidRDefault="002237C1" w:rsidP="00DE38E0">
            <w:pPr>
              <w:jc w:val="both"/>
            </w:pPr>
            <w:r w:rsidRPr="007C3F6D">
              <w:rPr>
                <w:sz w:val="22"/>
                <w:szCs w:val="22"/>
              </w:rPr>
              <w:t>3</w:t>
            </w:r>
          </w:p>
          <w:p w:rsidR="002237C1" w:rsidRPr="007C3F6D" w:rsidRDefault="002237C1" w:rsidP="00DE38E0">
            <w:pPr>
              <w:jc w:val="both"/>
            </w:pPr>
            <w:r w:rsidRPr="007C3F6D">
              <w:rPr>
                <w:sz w:val="22"/>
                <w:szCs w:val="22"/>
              </w:rPr>
              <w:t>2</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90</w:t>
            </w:r>
          </w:p>
          <w:p w:rsidR="002237C1" w:rsidRPr="007C3F6D" w:rsidRDefault="002237C1" w:rsidP="00DE38E0">
            <w:pPr>
              <w:jc w:val="both"/>
            </w:pPr>
            <w:r w:rsidRPr="007C3F6D">
              <w:rPr>
                <w:sz w:val="22"/>
                <w:szCs w:val="22"/>
              </w:rPr>
              <w:t>110</w:t>
            </w:r>
          </w:p>
          <w:p w:rsidR="002237C1" w:rsidRPr="007C3F6D" w:rsidRDefault="002237C1" w:rsidP="00DE38E0">
            <w:pPr>
              <w:jc w:val="both"/>
            </w:pPr>
            <w:r w:rsidRPr="007C3F6D">
              <w:rPr>
                <w:sz w:val="22"/>
                <w:szCs w:val="22"/>
              </w:rPr>
              <w:t>130</w:t>
            </w:r>
          </w:p>
          <w:p w:rsidR="002237C1" w:rsidRPr="007C3F6D" w:rsidRDefault="002237C1" w:rsidP="00DE38E0">
            <w:pPr>
              <w:jc w:val="both"/>
            </w:pPr>
            <w:r w:rsidRPr="007C3F6D">
              <w:rPr>
                <w:sz w:val="22"/>
                <w:szCs w:val="22"/>
              </w:rPr>
              <w:t>150</w:t>
            </w:r>
          </w:p>
          <w:p w:rsidR="002237C1" w:rsidRPr="007C3F6D" w:rsidRDefault="002237C1" w:rsidP="00DE38E0">
            <w:pPr>
              <w:jc w:val="both"/>
            </w:pPr>
            <w:r w:rsidRPr="007C3F6D">
              <w:rPr>
                <w:sz w:val="22"/>
                <w:szCs w:val="22"/>
              </w:rPr>
              <w:t>170</w:t>
            </w:r>
          </w:p>
          <w:p w:rsidR="002237C1" w:rsidRPr="007C3F6D" w:rsidRDefault="002237C1" w:rsidP="00DE38E0">
            <w:pPr>
              <w:jc w:val="both"/>
            </w:pPr>
            <w:r w:rsidRPr="007C3F6D">
              <w:rPr>
                <w:sz w:val="22"/>
                <w:szCs w:val="22"/>
              </w:rPr>
              <w:t>190</w:t>
            </w:r>
          </w:p>
          <w:p w:rsidR="002237C1" w:rsidRPr="007C3F6D" w:rsidRDefault="002237C1" w:rsidP="00DE38E0">
            <w:pPr>
              <w:jc w:val="both"/>
            </w:pPr>
            <w:r w:rsidRPr="007C3F6D">
              <w:rPr>
                <w:sz w:val="22"/>
                <w:szCs w:val="22"/>
              </w:rPr>
              <w:t>210</w:t>
            </w:r>
          </w:p>
          <w:p w:rsidR="002237C1" w:rsidRPr="007C3F6D" w:rsidRDefault="002237C1" w:rsidP="00DE38E0">
            <w:pPr>
              <w:jc w:val="both"/>
            </w:pPr>
            <w:r w:rsidRPr="007C3F6D">
              <w:rPr>
                <w:sz w:val="22"/>
                <w:szCs w:val="22"/>
              </w:rPr>
              <w:t>230</w:t>
            </w:r>
          </w:p>
          <w:p w:rsidR="002237C1" w:rsidRPr="007C3F6D" w:rsidRDefault="002237C1" w:rsidP="00DE38E0">
            <w:pPr>
              <w:jc w:val="both"/>
            </w:pPr>
            <w:r w:rsidRPr="007C3F6D">
              <w:rPr>
                <w:sz w:val="22"/>
                <w:szCs w:val="22"/>
              </w:rPr>
              <w:t>250</w:t>
            </w:r>
          </w:p>
          <w:p w:rsidR="002237C1" w:rsidRPr="007C3F6D" w:rsidRDefault="002237C1" w:rsidP="00DE38E0">
            <w:pPr>
              <w:jc w:val="both"/>
            </w:pPr>
            <w:r w:rsidRPr="007C3F6D">
              <w:rPr>
                <w:sz w:val="22"/>
                <w:szCs w:val="22"/>
              </w:rPr>
              <w:t>270</w:t>
            </w:r>
          </w:p>
          <w:p w:rsidR="002237C1" w:rsidRPr="007C3F6D" w:rsidRDefault="002237C1" w:rsidP="00DE38E0">
            <w:pPr>
              <w:jc w:val="both"/>
            </w:pPr>
            <w:r w:rsidRPr="007C3F6D">
              <w:rPr>
                <w:sz w:val="22"/>
                <w:szCs w:val="22"/>
              </w:rPr>
              <w:t>290</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270</w:t>
            </w:r>
          </w:p>
          <w:p w:rsidR="002237C1" w:rsidRPr="007C3F6D" w:rsidRDefault="002237C1" w:rsidP="00DE38E0">
            <w:pPr>
              <w:jc w:val="both"/>
            </w:pPr>
            <w:r w:rsidRPr="007C3F6D">
              <w:rPr>
                <w:sz w:val="22"/>
                <w:szCs w:val="22"/>
              </w:rPr>
              <w:t>550</w:t>
            </w:r>
          </w:p>
          <w:p w:rsidR="002237C1" w:rsidRPr="007C3F6D" w:rsidRDefault="002237C1" w:rsidP="00DE38E0">
            <w:pPr>
              <w:jc w:val="both"/>
            </w:pPr>
            <w:r w:rsidRPr="007C3F6D">
              <w:rPr>
                <w:sz w:val="22"/>
                <w:szCs w:val="22"/>
              </w:rPr>
              <w:t>1040</w:t>
            </w:r>
          </w:p>
          <w:p w:rsidR="002237C1" w:rsidRPr="007C3F6D" w:rsidRDefault="002237C1" w:rsidP="00DE38E0">
            <w:pPr>
              <w:jc w:val="both"/>
            </w:pPr>
            <w:r w:rsidRPr="007C3F6D">
              <w:rPr>
                <w:sz w:val="22"/>
                <w:szCs w:val="22"/>
              </w:rPr>
              <w:t>1500</w:t>
            </w:r>
          </w:p>
          <w:p w:rsidR="002237C1" w:rsidRPr="007C3F6D" w:rsidRDefault="002237C1" w:rsidP="00DE38E0">
            <w:pPr>
              <w:jc w:val="both"/>
            </w:pPr>
            <w:r w:rsidRPr="007C3F6D">
              <w:rPr>
                <w:sz w:val="22"/>
                <w:szCs w:val="22"/>
              </w:rPr>
              <w:t>3060</w:t>
            </w:r>
          </w:p>
          <w:p w:rsidR="002237C1" w:rsidRPr="007C3F6D" w:rsidRDefault="002237C1" w:rsidP="00DE38E0">
            <w:pPr>
              <w:jc w:val="both"/>
            </w:pPr>
            <w:r w:rsidRPr="007C3F6D">
              <w:rPr>
                <w:sz w:val="22"/>
                <w:szCs w:val="22"/>
              </w:rPr>
              <w:t>4940</w:t>
            </w:r>
          </w:p>
          <w:p w:rsidR="002237C1" w:rsidRPr="007C3F6D" w:rsidRDefault="002237C1" w:rsidP="00DE38E0">
            <w:pPr>
              <w:jc w:val="both"/>
            </w:pPr>
            <w:r w:rsidRPr="007C3F6D">
              <w:rPr>
                <w:sz w:val="22"/>
                <w:szCs w:val="22"/>
              </w:rPr>
              <w:t>2520</w:t>
            </w:r>
          </w:p>
          <w:p w:rsidR="002237C1" w:rsidRPr="007C3F6D" w:rsidRDefault="002237C1" w:rsidP="00DE38E0">
            <w:pPr>
              <w:jc w:val="both"/>
            </w:pPr>
            <w:r w:rsidRPr="007C3F6D">
              <w:rPr>
                <w:sz w:val="22"/>
                <w:szCs w:val="22"/>
              </w:rPr>
              <w:t>1840</w:t>
            </w:r>
          </w:p>
          <w:p w:rsidR="002237C1" w:rsidRPr="007C3F6D" w:rsidRDefault="002237C1" w:rsidP="00DE38E0">
            <w:pPr>
              <w:jc w:val="both"/>
            </w:pPr>
            <w:r w:rsidRPr="007C3F6D">
              <w:rPr>
                <w:sz w:val="22"/>
                <w:szCs w:val="22"/>
              </w:rPr>
              <w:t>1250</w:t>
            </w:r>
          </w:p>
          <w:p w:rsidR="002237C1" w:rsidRPr="007C3F6D" w:rsidRDefault="002237C1" w:rsidP="00DE38E0">
            <w:pPr>
              <w:jc w:val="both"/>
            </w:pPr>
            <w:r w:rsidRPr="007C3F6D">
              <w:rPr>
                <w:sz w:val="22"/>
                <w:szCs w:val="22"/>
              </w:rPr>
              <w:t>810</w:t>
            </w:r>
          </w:p>
          <w:p w:rsidR="002237C1" w:rsidRPr="007C3F6D" w:rsidRDefault="002237C1" w:rsidP="00DE38E0">
            <w:pPr>
              <w:jc w:val="both"/>
            </w:pPr>
            <w:r w:rsidRPr="007C3F6D">
              <w:rPr>
                <w:sz w:val="22"/>
                <w:szCs w:val="22"/>
              </w:rPr>
              <w:t>580</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-100</w:t>
            </w:r>
          </w:p>
          <w:p w:rsidR="002237C1" w:rsidRPr="007C3F6D" w:rsidRDefault="002237C1" w:rsidP="00DE38E0">
            <w:pPr>
              <w:jc w:val="both"/>
            </w:pPr>
            <w:r w:rsidRPr="007C3F6D">
              <w:rPr>
                <w:sz w:val="22"/>
                <w:szCs w:val="22"/>
              </w:rPr>
              <w:t>-80</w:t>
            </w:r>
          </w:p>
          <w:p w:rsidR="002237C1" w:rsidRPr="007C3F6D" w:rsidRDefault="002237C1" w:rsidP="00DE38E0">
            <w:pPr>
              <w:jc w:val="both"/>
            </w:pPr>
            <w:r w:rsidRPr="007C3F6D">
              <w:rPr>
                <w:sz w:val="22"/>
                <w:szCs w:val="22"/>
              </w:rPr>
              <w:t>-60</w:t>
            </w:r>
          </w:p>
          <w:p w:rsidR="002237C1" w:rsidRPr="007C3F6D" w:rsidRDefault="002237C1" w:rsidP="00DE38E0">
            <w:pPr>
              <w:jc w:val="both"/>
            </w:pPr>
            <w:r w:rsidRPr="007C3F6D">
              <w:rPr>
                <w:sz w:val="22"/>
                <w:szCs w:val="22"/>
              </w:rPr>
              <w:t>-40</w:t>
            </w:r>
          </w:p>
          <w:p w:rsidR="002237C1" w:rsidRPr="007C3F6D" w:rsidRDefault="002237C1" w:rsidP="00DE38E0">
            <w:pPr>
              <w:jc w:val="both"/>
            </w:pPr>
            <w:r w:rsidRPr="007C3F6D">
              <w:rPr>
                <w:sz w:val="22"/>
                <w:szCs w:val="22"/>
              </w:rPr>
              <w:t>-20</w:t>
            </w:r>
          </w:p>
          <w:p w:rsidR="002237C1" w:rsidRPr="007C3F6D" w:rsidRDefault="002237C1" w:rsidP="00DE38E0">
            <w:pPr>
              <w:jc w:val="both"/>
            </w:pPr>
            <w:r w:rsidRPr="007C3F6D">
              <w:rPr>
                <w:sz w:val="22"/>
                <w:szCs w:val="22"/>
              </w:rPr>
              <w:t>0</w:t>
            </w:r>
          </w:p>
          <w:p w:rsidR="002237C1" w:rsidRPr="007C3F6D" w:rsidRDefault="002237C1" w:rsidP="00DE38E0">
            <w:pPr>
              <w:jc w:val="both"/>
            </w:pPr>
            <w:r w:rsidRPr="007C3F6D">
              <w:rPr>
                <w:sz w:val="22"/>
                <w:szCs w:val="22"/>
              </w:rPr>
              <w:t>20</w:t>
            </w:r>
          </w:p>
          <w:p w:rsidR="002237C1" w:rsidRPr="007C3F6D" w:rsidRDefault="002237C1" w:rsidP="00DE38E0">
            <w:pPr>
              <w:jc w:val="both"/>
            </w:pPr>
            <w:r w:rsidRPr="007C3F6D">
              <w:rPr>
                <w:sz w:val="22"/>
                <w:szCs w:val="22"/>
              </w:rPr>
              <w:t>40</w:t>
            </w:r>
          </w:p>
          <w:p w:rsidR="002237C1" w:rsidRPr="007C3F6D" w:rsidRDefault="002237C1" w:rsidP="00DE38E0">
            <w:pPr>
              <w:jc w:val="both"/>
            </w:pPr>
            <w:r w:rsidRPr="007C3F6D">
              <w:rPr>
                <w:sz w:val="22"/>
                <w:szCs w:val="22"/>
              </w:rPr>
              <w:t>60</w:t>
            </w:r>
          </w:p>
          <w:p w:rsidR="002237C1" w:rsidRPr="007C3F6D" w:rsidRDefault="002237C1" w:rsidP="00DE38E0">
            <w:pPr>
              <w:jc w:val="both"/>
            </w:pPr>
            <w:r w:rsidRPr="007C3F6D">
              <w:rPr>
                <w:sz w:val="22"/>
                <w:szCs w:val="22"/>
              </w:rPr>
              <w:t>80</w:t>
            </w:r>
          </w:p>
          <w:p w:rsidR="002237C1" w:rsidRPr="007C3F6D" w:rsidRDefault="002237C1" w:rsidP="00DE38E0">
            <w:pPr>
              <w:jc w:val="both"/>
            </w:pPr>
            <w:r w:rsidRPr="007C3F6D">
              <w:rPr>
                <w:sz w:val="22"/>
                <w:szCs w:val="22"/>
              </w:rPr>
              <w:t>100</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-5</w:t>
            </w:r>
          </w:p>
          <w:p w:rsidR="002237C1" w:rsidRPr="007C3F6D" w:rsidRDefault="002237C1" w:rsidP="00DE38E0">
            <w:pPr>
              <w:jc w:val="both"/>
            </w:pPr>
            <w:r w:rsidRPr="007C3F6D">
              <w:rPr>
                <w:sz w:val="22"/>
                <w:szCs w:val="22"/>
              </w:rPr>
              <w:t>-4</w:t>
            </w:r>
          </w:p>
          <w:p w:rsidR="002237C1" w:rsidRPr="007C3F6D" w:rsidRDefault="002237C1" w:rsidP="00DE38E0">
            <w:pPr>
              <w:jc w:val="both"/>
            </w:pPr>
            <w:r w:rsidRPr="007C3F6D">
              <w:rPr>
                <w:sz w:val="22"/>
                <w:szCs w:val="22"/>
              </w:rPr>
              <w:t>-3</w:t>
            </w:r>
          </w:p>
          <w:p w:rsidR="002237C1" w:rsidRPr="007C3F6D" w:rsidRDefault="002237C1" w:rsidP="00DE38E0">
            <w:pPr>
              <w:jc w:val="both"/>
            </w:pPr>
            <w:r w:rsidRPr="007C3F6D">
              <w:rPr>
                <w:sz w:val="22"/>
                <w:szCs w:val="22"/>
              </w:rPr>
              <w:t>-2</w:t>
            </w:r>
          </w:p>
          <w:p w:rsidR="002237C1" w:rsidRPr="007C3F6D" w:rsidRDefault="002237C1" w:rsidP="00DE38E0">
            <w:pPr>
              <w:jc w:val="both"/>
            </w:pPr>
            <w:r w:rsidRPr="007C3F6D">
              <w:rPr>
                <w:sz w:val="22"/>
                <w:szCs w:val="22"/>
              </w:rPr>
              <w:t>-1</w:t>
            </w:r>
          </w:p>
          <w:p w:rsidR="002237C1" w:rsidRPr="007C3F6D" w:rsidRDefault="002237C1" w:rsidP="00DE38E0">
            <w:pPr>
              <w:jc w:val="both"/>
            </w:pPr>
            <w:r w:rsidRPr="007C3F6D">
              <w:rPr>
                <w:sz w:val="22"/>
                <w:szCs w:val="22"/>
              </w:rPr>
              <w:t>0</w:t>
            </w:r>
          </w:p>
          <w:p w:rsidR="002237C1" w:rsidRPr="007C3F6D" w:rsidRDefault="002237C1" w:rsidP="00DE38E0">
            <w:pPr>
              <w:jc w:val="both"/>
            </w:pPr>
            <w:r w:rsidRPr="007C3F6D">
              <w:rPr>
                <w:sz w:val="22"/>
                <w:szCs w:val="22"/>
              </w:rPr>
              <w:t>1</w:t>
            </w:r>
          </w:p>
          <w:p w:rsidR="002237C1" w:rsidRPr="007C3F6D" w:rsidRDefault="002237C1" w:rsidP="00DE38E0">
            <w:pPr>
              <w:jc w:val="both"/>
            </w:pPr>
            <w:r w:rsidRPr="007C3F6D">
              <w:rPr>
                <w:sz w:val="22"/>
                <w:szCs w:val="22"/>
              </w:rPr>
              <w:t>2</w:t>
            </w:r>
          </w:p>
          <w:p w:rsidR="002237C1" w:rsidRPr="007C3F6D" w:rsidRDefault="002237C1" w:rsidP="00DE38E0">
            <w:pPr>
              <w:jc w:val="both"/>
            </w:pPr>
            <w:r w:rsidRPr="007C3F6D">
              <w:rPr>
                <w:sz w:val="22"/>
                <w:szCs w:val="22"/>
              </w:rPr>
              <w:t>3</w:t>
            </w:r>
          </w:p>
          <w:p w:rsidR="002237C1" w:rsidRPr="007C3F6D" w:rsidRDefault="002237C1" w:rsidP="00DE38E0">
            <w:pPr>
              <w:jc w:val="both"/>
            </w:pPr>
            <w:r w:rsidRPr="007C3F6D">
              <w:rPr>
                <w:sz w:val="22"/>
                <w:szCs w:val="22"/>
              </w:rPr>
              <w:t>4</w:t>
            </w:r>
          </w:p>
          <w:p w:rsidR="002237C1" w:rsidRPr="007C3F6D" w:rsidRDefault="002237C1" w:rsidP="00DE38E0">
            <w:pPr>
              <w:jc w:val="both"/>
            </w:pPr>
            <w:r w:rsidRPr="007C3F6D">
              <w:rPr>
                <w:sz w:val="22"/>
                <w:szCs w:val="22"/>
              </w:rPr>
              <w:t>5</w:t>
            </w:r>
          </w:p>
        </w:tc>
        <w:tc>
          <w:tcPr>
            <w:tcW w:w="1376"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75</w:t>
            </w:r>
          </w:p>
          <w:p w:rsidR="002237C1" w:rsidRPr="007C3F6D" w:rsidRDefault="002237C1" w:rsidP="00DE38E0">
            <w:pPr>
              <w:jc w:val="both"/>
            </w:pPr>
            <w:r w:rsidRPr="007C3F6D">
              <w:rPr>
                <w:sz w:val="22"/>
                <w:szCs w:val="22"/>
              </w:rPr>
              <w:t>80</w:t>
            </w:r>
          </w:p>
          <w:p w:rsidR="002237C1" w:rsidRPr="007C3F6D" w:rsidRDefault="002237C1" w:rsidP="00DE38E0">
            <w:pPr>
              <w:jc w:val="both"/>
            </w:pPr>
            <w:r w:rsidRPr="007C3F6D">
              <w:rPr>
                <w:sz w:val="22"/>
                <w:szCs w:val="22"/>
              </w:rPr>
              <w:t>72</w:t>
            </w:r>
          </w:p>
          <w:p w:rsidR="002237C1" w:rsidRPr="007C3F6D" w:rsidRDefault="002237C1" w:rsidP="00DE38E0">
            <w:pPr>
              <w:jc w:val="both"/>
            </w:pPr>
            <w:r w:rsidRPr="007C3F6D">
              <w:rPr>
                <w:sz w:val="22"/>
                <w:szCs w:val="22"/>
              </w:rPr>
              <w:t>40</w:t>
            </w:r>
          </w:p>
          <w:p w:rsidR="002237C1" w:rsidRPr="007C3F6D" w:rsidRDefault="002237C1" w:rsidP="00DE38E0">
            <w:pPr>
              <w:jc w:val="both"/>
            </w:pPr>
            <w:r w:rsidRPr="007C3F6D">
              <w:rPr>
                <w:sz w:val="22"/>
                <w:szCs w:val="22"/>
              </w:rPr>
              <w:t>18</w:t>
            </w:r>
          </w:p>
          <w:p w:rsidR="002237C1" w:rsidRPr="007C3F6D" w:rsidRDefault="002237C1" w:rsidP="00DE38E0">
            <w:pPr>
              <w:jc w:val="both"/>
            </w:pPr>
            <w:r w:rsidRPr="007C3F6D">
              <w:rPr>
                <w:sz w:val="22"/>
                <w:szCs w:val="22"/>
              </w:rPr>
              <w:t>0</w:t>
            </w:r>
          </w:p>
          <w:p w:rsidR="002237C1" w:rsidRPr="007C3F6D" w:rsidRDefault="002237C1" w:rsidP="00DE38E0">
            <w:pPr>
              <w:jc w:val="both"/>
            </w:pPr>
            <w:r w:rsidRPr="007C3F6D">
              <w:rPr>
                <w:sz w:val="22"/>
                <w:szCs w:val="22"/>
              </w:rPr>
              <w:t>12</w:t>
            </w:r>
          </w:p>
          <w:p w:rsidR="002237C1" w:rsidRPr="007C3F6D" w:rsidRDefault="002237C1" w:rsidP="00DE38E0">
            <w:pPr>
              <w:jc w:val="both"/>
            </w:pPr>
            <w:r w:rsidRPr="007C3F6D">
              <w:rPr>
                <w:sz w:val="22"/>
                <w:szCs w:val="22"/>
              </w:rPr>
              <w:t>32</w:t>
            </w:r>
          </w:p>
          <w:p w:rsidR="002237C1" w:rsidRPr="007C3F6D" w:rsidRDefault="002237C1" w:rsidP="00DE38E0">
            <w:pPr>
              <w:jc w:val="both"/>
            </w:pPr>
            <w:r w:rsidRPr="007C3F6D">
              <w:rPr>
                <w:sz w:val="22"/>
                <w:szCs w:val="22"/>
              </w:rPr>
              <w:t>45</w:t>
            </w:r>
          </w:p>
          <w:p w:rsidR="002237C1" w:rsidRPr="007C3F6D" w:rsidRDefault="002237C1" w:rsidP="00DE38E0">
            <w:pPr>
              <w:jc w:val="both"/>
            </w:pPr>
            <w:r w:rsidRPr="007C3F6D">
              <w:rPr>
                <w:sz w:val="22"/>
                <w:szCs w:val="22"/>
              </w:rPr>
              <w:t>48</w:t>
            </w:r>
          </w:p>
          <w:p w:rsidR="002237C1" w:rsidRPr="007C3F6D" w:rsidRDefault="002237C1" w:rsidP="00DE38E0">
            <w:pPr>
              <w:jc w:val="both"/>
            </w:pPr>
            <w:r w:rsidRPr="007C3F6D">
              <w:rPr>
                <w:sz w:val="22"/>
                <w:szCs w:val="22"/>
              </w:rPr>
              <w:t>50</w:t>
            </w:r>
          </w:p>
        </w:tc>
      </w:tr>
      <w:tr w:rsidR="002237C1" w:rsidRPr="007C3F6D" w:rsidTr="00DE38E0">
        <w:tc>
          <w:tcPr>
            <w:tcW w:w="1380"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Итого</w:t>
            </w:r>
          </w:p>
        </w:tc>
        <w:tc>
          <w:tcPr>
            <w:tcW w:w="1488"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 xml:space="preserve">     100</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 xml:space="preserve">        -</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 xml:space="preserve">    18360</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 xml:space="preserve">         - </w:t>
            </w:r>
          </w:p>
        </w:tc>
        <w:tc>
          <w:tcPr>
            <w:tcW w:w="1489"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p>
        </w:tc>
        <w:tc>
          <w:tcPr>
            <w:tcW w:w="1376" w:type="dxa"/>
            <w:tcBorders>
              <w:top w:val="single" w:sz="4" w:space="0" w:color="auto"/>
              <w:left w:val="single" w:sz="4" w:space="0" w:color="auto"/>
              <w:bottom w:val="single" w:sz="4" w:space="0" w:color="auto"/>
              <w:right w:val="single" w:sz="4" w:space="0" w:color="auto"/>
            </w:tcBorders>
          </w:tcPr>
          <w:p w:rsidR="002237C1" w:rsidRPr="007C3F6D" w:rsidRDefault="002237C1" w:rsidP="00DE38E0">
            <w:pPr>
              <w:jc w:val="both"/>
            </w:pPr>
            <w:r w:rsidRPr="007C3F6D">
              <w:rPr>
                <w:sz w:val="22"/>
                <w:szCs w:val="22"/>
              </w:rPr>
              <w:t>472</w:t>
            </w:r>
          </w:p>
        </w:tc>
      </w:tr>
    </w:tbl>
    <w:p w:rsidR="002237C1" w:rsidRPr="007C3F6D" w:rsidRDefault="002237C1" w:rsidP="002237C1">
      <w:pPr>
        <w:jc w:val="both"/>
        <w:rPr>
          <w:sz w:val="22"/>
          <w:szCs w:val="22"/>
        </w:rPr>
      </w:pPr>
    </w:p>
    <w:p w:rsidR="002237C1" w:rsidRPr="007C3F6D" w:rsidRDefault="002237C1" w:rsidP="002237C1">
      <w:pPr>
        <w:jc w:val="both"/>
        <w:rPr>
          <w:sz w:val="22"/>
          <w:szCs w:val="22"/>
        </w:rPr>
      </w:pPr>
      <w:proofErr w:type="gramStart"/>
      <w:r w:rsidRPr="007C3F6D">
        <w:rPr>
          <w:sz w:val="22"/>
          <w:szCs w:val="22"/>
        </w:rPr>
        <w:t>К</w:t>
      </w:r>
      <w:proofErr w:type="gramEnd"/>
      <w:r w:rsidRPr="007C3F6D">
        <w:rPr>
          <w:sz w:val="22"/>
          <w:szCs w:val="22"/>
        </w:rPr>
        <w:t xml:space="preserve"> – </w:t>
      </w:r>
      <w:proofErr w:type="gramStart"/>
      <w:r w:rsidRPr="007C3F6D">
        <w:rPr>
          <w:sz w:val="22"/>
          <w:szCs w:val="22"/>
        </w:rPr>
        <w:t>число</w:t>
      </w:r>
      <w:proofErr w:type="gramEnd"/>
      <w:r w:rsidRPr="007C3F6D">
        <w:rPr>
          <w:sz w:val="22"/>
          <w:szCs w:val="22"/>
        </w:rPr>
        <w:t>, кратное величине интервала.</w:t>
      </w:r>
    </w:p>
    <w:p w:rsidR="002237C1" w:rsidRPr="007C3F6D" w:rsidRDefault="002237C1" w:rsidP="002237C1">
      <w:pPr>
        <w:jc w:val="both"/>
        <w:rPr>
          <w:sz w:val="22"/>
          <w:szCs w:val="22"/>
        </w:rPr>
      </w:pPr>
      <w:r w:rsidRPr="007C3F6D">
        <w:rPr>
          <w:sz w:val="22"/>
          <w:szCs w:val="22"/>
        </w:rPr>
        <w:tab/>
        <w:t>Средняя выборочная (средняя крепость нити выборочной совокупности) равна 183,6 грамма</w:t>
      </w:r>
    </w:p>
    <w:p w:rsidR="002237C1" w:rsidRPr="007C3F6D" w:rsidRDefault="002237C1" w:rsidP="002237C1">
      <w:pPr>
        <w:jc w:val="both"/>
        <w:rPr>
          <w:sz w:val="22"/>
          <w:szCs w:val="22"/>
        </w:rPr>
      </w:pPr>
    </w:p>
    <w:p w:rsidR="002237C1" w:rsidRPr="007C3F6D" w:rsidRDefault="002237C1" w:rsidP="002237C1">
      <w:pPr>
        <w:jc w:val="center"/>
        <w:rPr>
          <w:sz w:val="22"/>
          <w:szCs w:val="22"/>
        </w:rPr>
      </w:pPr>
      <w:r w:rsidRPr="007C3F6D">
        <w:rPr>
          <w:position w:val="-34"/>
          <w:sz w:val="22"/>
          <w:szCs w:val="22"/>
        </w:rPr>
        <w:object w:dxaOrig="2880" w:dyaOrig="800">
          <v:shape id="_x0000_i1055" type="#_x0000_t75" style="width:2in;height:39.75pt" o:ole="">
            <v:imagedata r:id="rId63" o:title=""/>
          </v:shape>
          <o:OLEObject Type="Embed" ProgID="Equation.3" ShapeID="_x0000_i1055" DrawAspect="Content" ObjectID="_1650284050" r:id="rId64"/>
        </w:object>
      </w:r>
    </w:p>
    <w:p w:rsidR="002237C1" w:rsidRPr="007C3F6D" w:rsidRDefault="002237C1" w:rsidP="002237C1">
      <w:pPr>
        <w:jc w:val="both"/>
        <w:rPr>
          <w:sz w:val="22"/>
          <w:szCs w:val="22"/>
        </w:rPr>
      </w:pPr>
      <w:r w:rsidRPr="007C3F6D">
        <w:rPr>
          <w:sz w:val="22"/>
          <w:szCs w:val="22"/>
        </w:rPr>
        <w:t xml:space="preserve">Среднее </w:t>
      </w:r>
      <w:proofErr w:type="spellStart"/>
      <w:r w:rsidRPr="007C3F6D">
        <w:rPr>
          <w:sz w:val="22"/>
          <w:szCs w:val="22"/>
        </w:rPr>
        <w:t>квадратическое</w:t>
      </w:r>
      <w:proofErr w:type="spellEnd"/>
      <w:r w:rsidRPr="007C3F6D">
        <w:rPr>
          <w:sz w:val="22"/>
          <w:szCs w:val="22"/>
        </w:rPr>
        <w:t xml:space="preserve"> отклонение равно 43,0 граммам:</w:t>
      </w:r>
    </w:p>
    <w:p w:rsidR="002237C1" w:rsidRPr="007C3F6D" w:rsidRDefault="002237C1" w:rsidP="002237C1">
      <w:pPr>
        <w:jc w:val="both"/>
        <w:rPr>
          <w:sz w:val="22"/>
          <w:szCs w:val="22"/>
        </w:rPr>
      </w:pPr>
    </w:p>
    <w:p w:rsidR="002237C1" w:rsidRPr="007C3F6D" w:rsidRDefault="002237C1" w:rsidP="002237C1">
      <w:pPr>
        <w:jc w:val="both"/>
        <w:rPr>
          <w:sz w:val="22"/>
          <w:szCs w:val="22"/>
        </w:rPr>
      </w:pPr>
      <w:r w:rsidRPr="007C3F6D">
        <w:rPr>
          <w:position w:val="-76"/>
          <w:sz w:val="22"/>
          <w:szCs w:val="22"/>
        </w:rPr>
        <w:object w:dxaOrig="9020" w:dyaOrig="1640">
          <v:shape id="_x0000_i1056" type="#_x0000_t75" style="width:450.75pt;height:81.75pt" o:ole="">
            <v:imagedata r:id="rId65" o:title=""/>
          </v:shape>
          <o:OLEObject Type="Embed" ProgID="Equation.3" ShapeID="_x0000_i1056" DrawAspect="Content" ObjectID="_1650284051" r:id="rId66"/>
        </w:object>
      </w:r>
    </w:p>
    <w:p w:rsidR="002237C1" w:rsidRPr="00E46449" w:rsidRDefault="002237C1" w:rsidP="002237C1">
      <w:pPr>
        <w:jc w:val="both"/>
        <w:rPr>
          <w:sz w:val="28"/>
          <w:szCs w:val="28"/>
        </w:rPr>
      </w:pPr>
      <w:r w:rsidRPr="00E46449">
        <w:rPr>
          <w:sz w:val="28"/>
          <w:szCs w:val="28"/>
        </w:rPr>
        <w:tab/>
      </w:r>
      <w:proofErr w:type="gramStart"/>
      <w:r w:rsidRPr="00E46449">
        <w:rPr>
          <w:sz w:val="28"/>
          <w:szCs w:val="28"/>
        </w:rPr>
        <w:t>Поскольку проведение сплошного наблюдения заменяется выборочным, а исчисление средней генеральной заменяется исчислением средней выборочной, важно установить, насколько полученная средняя выборочная является характерной для данной генеральной совокупности и представ</w:t>
      </w:r>
      <w:r w:rsidR="007C3F6D">
        <w:rPr>
          <w:sz w:val="28"/>
          <w:szCs w:val="28"/>
        </w:rPr>
        <w:t xml:space="preserve">ляет ли она среднюю генеральную </w:t>
      </w:r>
      <w:r w:rsidR="007C3F6D" w:rsidRPr="007C3F6D">
        <w:rPr>
          <w:sz w:val="28"/>
          <w:szCs w:val="28"/>
        </w:rPr>
        <w:t xml:space="preserve"> </w:t>
      </w:r>
      <w:r w:rsidR="007C3F6D" w:rsidRPr="00E46449">
        <w:rPr>
          <w:position w:val="-6"/>
          <w:sz w:val="28"/>
          <w:szCs w:val="28"/>
        </w:rPr>
        <w:object w:dxaOrig="200" w:dyaOrig="339">
          <v:shape id="_x0000_i1057" type="#_x0000_t75" style="width:9.75pt;height:17.25pt" o:ole="">
            <v:imagedata r:id="rId67" o:title=""/>
          </v:shape>
          <o:OLEObject Type="Embed" ProgID="Equation.3" ShapeID="_x0000_i1057" DrawAspect="Content" ObjectID="_1650284052" r:id="rId68"/>
        </w:object>
      </w:r>
      <w:r w:rsidR="007C3F6D" w:rsidRPr="00E46449">
        <w:rPr>
          <w:sz w:val="28"/>
          <w:szCs w:val="28"/>
        </w:rPr>
        <w:t>, т.е.</w:t>
      </w:r>
      <w:r w:rsidR="007C3F6D" w:rsidRPr="00E46449">
        <w:rPr>
          <w:position w:val="-6"/>
          <w:sz w:val="28"/>
          <w:szCs w:val="28"/>
        </w:rPr>
        <w:object w:dxaOrig="380" w:dyaOrig="340">
          <v:shape id="_x0000_i1058" type="#_x0000_t75" style="width:18.75pt;height:17.25pt" o:ole="">
            <v:imagedata r:id="rId69" o:title=""/>
          </v:shape>
          <o:OLEObject Type="Embed" ProgID="Equation.3" ShapeID="_x0000_i1058" DrawAspect="Content" ObjectID="_1650284053" r:id="rId70"/>
        </w:object>
      </w:r>
      <w:r w:rsidR="007C3F6D" w:rsidRPr="00E46449">
        <w:rPr>
          <w:position w:val="-6"/>
          <w:sz w:val="28"/>
          <w:szCs w:val="28"/>
        </w:rPr>
        <w:object w:dxaOrig="660" w:dyaOrig="280">
          <v:shape id="_x0000_i1059" type="#_x0000_t75" style="width:33pt;height:14.25pt" o:ole="">
            <v:imagedata r:id="rId71" o:title=""/>
          </v:shape>
          <o:OLEObject Type="Embed" ProgID="Equation.3" ShapeID="_x0000_i1059" DrawAspect="Content" ObjectID="_1650284054" r:id="rId72"/>
        </w:object>
      </w:r>
      <w:proofErr w:type="gramEnd"/>
    </w:p>
    <w:p w:rsidR="002237C1" w:rsidRPr="00E46449" w:rsidRDefault="002237C1" w:rsidP="007C3F6D">
      <w:pPr>
        <w:jc w:val="both"/>
        <w:rPr>
          <w:b/>
          <w:bCs/>
          <w:sz w:val="28"/>
          <w:szCs w:val="28"/>
        </w:rPr>
      </w:pPr>
      <w:r w:rsidRPr="00E46449">
        <w:rPr>
          <w:sz w:val="28"/>
          <w:szCs w:val="28"/>
        </w:rPr>
        <w:tab/>
        <w:t xml:space="preserve">Чем меньше величина отклонения </w:t>
      </w:r>
      <w:r w:rsidRPr="00E46449">
        <w:rPr>
          <w:position w:val="-4"/>
          <w:sz w:val="28"/>
          <w:szCs w:val="28"/>
        </w:rPr>
        <w:object w:dxaOrig="220" w:dyaOrig="260">
          <v:shape id="_x0000_i1060" type="#_x0000_t75" style="width:11.25pt;height:12.75pt" o:ole="">
            <v:imagedata r:id="rId73" o:title=""/>
          </v:shape>
          <o:OLEObject Type="Embed" ProgID="Equation.3" ShapeID="_x0000_i1060" DrawAspect="Content" ObjectID="_1650284055" r:id="rId74"/>
        </w:object>
      </w:r>
      <w:r w:rsidRPr="00E46449">
        <w:rPr>
          <w:sz w:val="28"/>
          <w:szCs w:val="28"/>
        </w:rPr>
        <w:t xml:space="preserve">, тем точнее выборочная средняя воспроизводит </w:t>
      </w:r>
      <w:proofErr w:type="gramStart"/>
      <w:r w:rsidRPr="00E46449">
        <w:rPr>
          <w:sz w:val="28"/>
          <w:szCs w:val="28"/>
        </w:rPr>
        <w:t>генеральную</w:t>
      </w:r>
      <w:proofErr w:type="gramEnd"/>
      <w:r w:rsidRPr="00E46449">
        <w:rPr>
          <w:sz w:val="28"/>
          <w:szCs w:val="28"/>
        </w:rPr>
        <w:t xml:space="preserve"> среднюю. Величина этого отклонения и определяет степень точности выборочного наблюдения.</w:t>
      </w:r>
    </w:p>
    <w:p w:rsidR="002237C1" w:rsidRPr="00E46449" w:rsidRDefault="002237C1" w:rsidP="002237C1">
      <w:pPr>
        <w:jc w:val="both"/>
        <w:rPr>
          <w:sz w:val="28"/>
          <w:szCs w:val="28"/>
        </w:rPr>
      </w:pPr>
      <w:r w:rsidRPr="00E46449">
        <w:rPr>
          <w:b/>
          <w:sz w:val="28"/>
          <w:szCs w:val="28"/>
        </w:rPr>
        <w:tab/>
      </w:r>
      <w:r w:rsidRPr="00E46449">
        <w:rPr>
          <w:i/>
          <w:iCs/>
          <w:sz w:val="28"/>
          <w:szCs w:val="28"/>
        </w:rPr>
        <w:t>Ошибки выборочного наблюдения</w:t>
      </w:r>
      <w:r w:rsidRPr="00E46449">
        <w:rPr>
          <w:sz w:val="28"/>
          <w:szCs w:val="28"/>
        </w:rPr>
        <w:t xml:space="preserve">, которые иначе называют ошибками </w:t>
      </w:r>
      <w:r w:rsidRPr="00E46449">
        <w:rPr>
          <w:i/>
          <w:iCs/>
          <w:sz w:val="28"/>
          <w:szCs w:val="28"/>
        </w:rPr>
        <w:t>репрезентативности</w:t>
      </w:r>
      <w:r w:rsidRPr="00E46449">
        <w:rPr>
          <w:sz w:val="28"/>
          <w:szCs w:val="28"/>
        </w:rPr>
        <w:t xml:space="preserve">, возникают вследствие специфики самого метода и именно потому, что обследуется не вся совокупность, а лишь его часть, отобранная в случайном порядке. </w:t>
      </w:r>
    </w:p>
    <w:p w:rsidR="002237C1" w:rsidRPr="00E46449" w:rsidRDefault="002237C1" w:rsidP="002237C1">
      <w:pPr>
        <w:jc w:val="both"/>
        <w:rPr>
          <w:sz w:val="28"/>
          <w:szCs w:val="28"/>
        </w:rPr>
      </w:pPr>
      <w:r w:rsidRPr="00E46449">
        <w:rPr>
          <w:sz w:val="28"/>
          <w:szCs w:val="28"/>
        </w:rPr>
        <w:tab/>
        <w:t xml:space="preserve">Определение средней величины этих ошибок и их возможных границ, </w:t>
      </w:r>
      <w:proofErr w:type="gramStart"/>
      <w:r w:rsidRPr="00E46449">
        <w:rPr>
          <w:sz w:val="28"/>
          <w:szCs w:val="28"/>
        </w:rPr>
        <w:t>а</w:t>
      </w:r>
      <w:proofErr w:type="gramEnd"/>
      <w:r w:rsidRPr="00E46449">
        <w:rPr>
          <w:sz w:val="28"/>
          <w:szCs w:val="28"/>
        </w:rPr>
        <w:t xml:space="preserve"> следовательно, определение достоверности данных выборочного наблюдения, является основной задачей теории выборочного исследования.</w:t>
      </w:r>
    </w:p>
    <w:p w:rsidR="002237C1" w:rsidRPr="00E46449" w:rsidRDefault="002237C1" w:rsidP="002237C1">
      <w:pPr>
        <w:jc w:val="both"/>
        <w:rPr>
          <w:sz w:val="28"/>
          <w:szCs w:val="28"/>
        </w:rPr>
      </w:pPr>
      <w:r w:rsidRPr="00E46449">
        <w:rPr>
          <w:sz w:val="28"/>
          <w:szCs w:val="28"/>
        </w:rPr>
        <w:lastRenderedPageBreak/>
        <w:tab/>
      </w:r>
      <w:r w:rsidR="007C3F6D">
        <w:rPr>
          <w:sz w:val="28"/>
          <w:szCs w:val="28"/>
        </w:rPr>
        <w:t>С</w:t>
      </w:r>
      <w:r w:rsidRPr="00E46449">
        <w:rPr>
          <w:sz w:val="28"/>
          <w:szCs w:val="28"/>
        </w:rPr>
        <w:t>редн</w:t>
      </w:r>
      <w:r w:rsidR="007C3F6D">
        <w:rPr>
          <w:sz w:val="28"/>
          <w:szCs w:val="28"/>
        </w:rPr>
        <w:t>яя</w:t>
      </w:r>
      <w:r w:rsidRPr="00E46449">
        <w:rPr>
          <w:sz w:val="28"/>
          <w:szCs w:val="28"/>
        </w:rPr>
        <w:t xml:space="preserve"> величин</w:t>
      </w:r>
      <w:r w:rsidR="007C3F6D">
        <w:rPr>
          <w:sz w:val="28"/>
          <w:szCs w:val="28"/>
        </w:rPr>
        <w:t>а</w:t>
      </w:r>
      <w:r w:rsidRPr="00E46449">
        <w:rPr>
          <w:sz w:val="28"/>
          <w:szCs w:val="28"/>
        </w:rPr>
        <w:t xml:space="preserve"> ошибки </w:t>
      </w:r>
      <w:r w:rsidRPr="00E46449">
        <w:rPr>
          <w:position w:val="-10"/>
          <w:sz w:val="28"/>
          <w:szCs w:val="28"/>
        </w:rPr>
        <w:object w:dxaOrig="240" w:dyaOrig="260">
          <v:shape id="_x0000_i1061" type="#_x0000_t75" style="width:12pt;height:12.75pt" o:ole="">
            <v:imagedata r:id="rId75" o:title=""/>
          </v:shape>
          <o:OLEObject Type="Embed" ProgID="Equation.3" ShapeID="_x0000_i1061" DrawAspect="Content" ObjectID="_1650284056" r:id="rId76"/>
        </w:object>
      </w:r>
      <w:r w:rsidRPr="00E46449">
        <w:rPr>
          <w:sz w:val="28"/>
          <w:szCs w:val="28"/>
        </w:rPr>
        <w:t xml:space="preserve"> для выборочной совокупности, отобранной в случайном порядке</w:t>
      </w:r>
    </w:p>
    <w:p w:rsidR="002237C1" w:rsidRPr="00E46449" w:rsidRDefault="002237C1" w:rsidP="002237C1">
      <w:pPr>
        <w:jc w:val="center"/>
        <w:rPr>
          <w:sz w:val="28"/>
          <w:szCs w:val="28"/>
        </w:rPr>
      </w:pPr>
      <w:r w:rsidRPr="00E46449">
        <w:rPr>
          <w:position w:val="-28"/>
          <w:sz w:val="28"/>
          <w:szCs w:val="28"/>
        </w:rPr>
        <w:object w:dxaOrig="900" w:dyaOrig="660">
          <v:shape id="_x0000_i1062" type="#_x0000_t75" style="width:45pt;height:33pt" o:ole="">
            <v:imagedata r:id="rId77" o:title=""/>
          </v:shape>
          <o:OLEObject Type="Embed" ProgID="Equation.3" ShapeID="_x0000_i1062" DrawAspect="Content" ObjectID="_1650284057" r:id="rId78"/>
        </w:object>
      </w:r>
    </w:p>
    <w:p w:rsidR="002237C1" w:rsidRPr="00E46449" w:rsidRDefault="002237C1" w:rsidP="002237C1">
      <w:pPr>
        <w:jc w:val="both"/>
        <w:rPr>
          <w:sz w:val="28"/>
          <w:szCs w:val="28"/>
        </w:rPr>
      </w:pPr>
      <w:r w:rsidRPr="00E46449">
        <w:rPr>
          <w:sz w:val="28"/>
          <w:szCs w:val="28"/>
        </w:rPr>
        <w:t xml:space="preserve">где  </w:t>
      </w:r>
      <w:r w:rsidRPr="00E46449">
        <w:rPr>
          <w:position w:val="-10"/>
          <w:sz w:val="28"/>
          <w:szCs w:val="28"/>
        </w:rPr>
        <w:object w:dxaOrig="240" w:dyaOrig="260">
          <v:shape id="_x0000_i1063" type="#_x0000_t75" style="width:12pt;height:12.75pt" o:ole="">
            <v:imagedata r:id="rId79" o:title=""/>
          </v:shape>
          <o:OLEObject Type="Embed" ProgID="Equation.3" ShapeID="_x0000_i1063" DrawAspect="Content" ObjectID="_1650284058" r:id="rId80"/>
        </w:object>
      </w:r>
      <w:r w:rsidRPr="00E46449">
        <w:rPr>
          <w:sz w:val="28"/>
          <w:szCs w:val="28"/>
        </w:rPr>
        <w:t>- средняя ошибка выборки;</w:t>
      </w:r>
    </w:p>
    <w:p w:rsidR="002237C1" w:rsidRPr="00E46449" w:rsidRDefault="002237C1" w:rsidP="002237C1">
      <w:pPr>
        <w:jc w:val="both"/>
        <w:rPr>
          <w:sz w:val="28"/>
          <w:szCs w:val="28"/>
        </w:rPr>
      </w:pPr>
      <w:r w:rsidRPr="00E46449">
        <w:rPr>
          <w:position w:val="-6"/>
          <w:sz w:val="28"/>
          <w:szCs w:val="28"/>
        </w:rPr>
        <w:object w:dxaOrig="240" w:dyaOrig="220">
          <v:shape id="_x0000_i1064" type="#_x0000_t75" style="width:12pt;height:11.25pt" o:ole="">
            <v:imagedata r:id="rId81" o:title=""/>
          </v:shape>
          <o:OLEObject Type="Embed" ProgID="Equation.3" ShapeID="_x0000_i1064" DrawAspect="Content" ObjectID="_1650284059" r:id="rId82"/>
        </w:object>
      </w:r>
      <w:r w:rsidRPr="00E46449">
        <w:rPr>
          <w:sz w:val="28"/>
          <w:szCs w:val="28"/>
        </w:rPr>
        <w:t xml:space="preserve"> - среднее </w:t>
      </w:r>
      <w:proofErr w:type="spellStart"/>
      <w:r w:rsidRPr="00E46449">
        <w:rPr>
          <w:sz w:val="28"/>
          <w:szCs w:val="28"/>
        </w:rPr>
        <w:t>квадратическое</w:t>
      </w:r>
      <w:proofErr w:type="spellEnd"/>
      <w:r w:rsidRPr="00E46449">
        <w:rPr>
          <w:sz w:val="28"/>
          <w:szCs w:val="28"/>
        </w:rPr>
        <w:t xml:space="preserve"> отклонение;</w:t>
      </w:r>
    </w:p>
    <w:p w:rsidR="002237C1" w:rsidRPr="00E46449" w:rsidRDefault="002237C1" w:rsidP="002237C1">
      <w:pPr>
        <w:jc w:val="both"/>
        <w:rPr>
          <w:sz w:val="28"/>
          <w:szCs w:val="28"/>
        </w:rPr>
      </w:pPr>
      <w:r w:rsidRPr="00E46449">
        <w:rPr>
          <w:sz w:val="28"/>
          <w:szCs w:val="28"/>
          <w:lang w:val="en-US"/>
        </w:rPr>
        <w:t>n</w:t>
      </w:r>
      <w:r w:rsidRPr="00E46449">
        <w:rPr>
          <w:sz w:val="28"/>
          <w:szCs w:val="28"/>
        </w:rPr>
        <w:t xml:space="preserve"> – </w:t>
      </w:r>
      <w:proofErr w:type="gramStart"/>
      <w:r w:rsidRPr="00E46449">
        <w:rPr>
          <w:sz w:val="28"/>
          <w:szCs w:val="28"/>
        </w:rPr>
        <w:t>численность</w:t>
      </w:r>
      <w:proofErr w:type="gramEnd"/>
      <w:r w:rsidRPr="00E46449">
        <w:rPr>
          <w:sz w:val="28"/>
          <w:szCs w:val="28"/>
        </w:rPr>
        <w:t xml:space="preserve"> выборочной совокупности.</w:t>
      </w:r>
    </w:p>
    <w:p w:rsidR="002237C1" w:rsidRPr="00E46449" w:rsidRDefault="002237C1" w:rsidP="002237C1">
      <w:pPr>
        <w:jc w:val="both"/>
        <w:rPr>
          <w:sz w:val="28"/>
          <w:szCs w:val="28"/>
        </w:rPr>
      </w:pPr>
      <w:r w:rsidRPr="00E46449">
        <w:rPr>
          <w:sz w:val="28"/>
          <w:szCs w:val="28"/>
        </w:rPr>
        <w:tab/>
        <w:t>Применяя эту формулу, получим следующую величину средней ошибки для нашего примера</w:t>
      </w:r>
    </w:p>
    <w:p w:rsidR="002237C1" w:rsidRPr="00E46449" w:rsidRDefault="002237C1" w:rsidP="002237C1">
      <w:pPr>
        <w:jc w:val="center"/>
        <w:rPr>
          <w:position w:val="-28"/>
          <w:sz w:val="28"/>
          <w:szCs w:val="28"/>
          <w:lang w:val="en-US"/>
        </w:rPr>
      </w:pPr>
      <w:r w:rsidRPr="00E46449">
        <w:rPr>
          <w:position w:val="-28"/>
          <w:sz w:val="28"/>
          <w:szCs w:val="28"/>
        </w:rPr>
        <w:object w:dxaOrig="2360" w:dyaOrig="660">
          <v:shape id="_x0000_i1065" type="#_x0000_t75" style="width:118.5pt;height:33pt" o:ole="">
            <v:imagedata r:id="rId83" o:title=""/>
          </v:shape>
          <o:OLEObject Type="Embed" ProgID="Equation.3" ShapeID="_x0000_i1065" DrawAspect="Content" ObjectID="_1650284060" r:id="rId84"/>
        </w:object>
      </w:r>
    </w:p>
    <w:p w:rsidR="002237C1" w:rsidRPr="00E46449" w:rsidRDefault="002237C1" w:rsidP="002237C1">
      <w:pPr>
        <w:jc w:val="center"/>
        <w:rPr>
          <w:sz w:val="28"/>
          <w:szCs w:val="28"/>
          <w:lang w:val="en-US"/>
        </w:rPr>
      </w:pPr>
    </w:p>
    <w:p w:rsidR="002237C1" w:rsidRPr="00E46449" w:rsidRDefault="002237C1" w:rsidP="002237C1">
      <w:pPr>
        <w:jc w:val="both"/>
        <w:rPr>
          <w:sz w:val="28"/>
          <w:szCs w:val="28"/>
        </w:rPr>
      </w:pPr>
      <w:r w:rsidRPr="00E46449">
        <w:rPr>
          <w:sz w:val="28"/>
          <w:szCs w:val="28"/>
        </w:rPr>
        <w:tab/>
        <w:t xml:space="preserve">Величина средней ошибки выборки зависит, прежде всего, от показателей </w:t>
      </w:r>
      <w:proofErr w:type="spellStart"/>
      <w:r w:rsidRPr="00E46449">
        <w:rPr>
          <w:sz w:val="28"/>
          <w:szCs w:val="28"/>
        </w:rPr>
        <w:t>колеблемости</w:t>
      </w:r>
      <w:proofErr w:type="spellEnd"/>
      <w:r w:rsidRPr="00E46449">
        <w:rPr>
          <w:sz w:val="28"/>
          <w:szCs w:val="28"/>
        </w:rPr>
        <w:t xml:space="preserve"> значений признаков в выборочной совокупности. Степень </w:t>
      </w:r>
      <w:proofErr w:type="spellStart"/>
      <w:r w:rsidRPr="00E46449">
        <w:rPr>
          <w:sz w:val="28"/>
          <w:szCs w:val="28"/>
        </w:rPr>
        <w:t>колеблемости</w:t>
      </w:r>
      <w:proofErr w:type="spellEnd"/>
      <w:r w:rsidRPr="00E46449">
        <w:rPr>
          <w:sz w:val="28"/>
          <w:szCs w:val="28"/>
        </w:rPr>
        <w:t xml:space="preserve"> значений признаков определяется средним </w:t>
      </w:r>
      <w:proofErr w:type="spellStart"/>
      <w:r w:rsidRPr="00E46449">
        <w:rPr>
          <w:sz w:val="28"/>
          <w:szCs w:val="28"/>
        </w:rPr>
        <w:t>квадратическим</w:t>
      </w:r>
      <w:proofErr w:type="spellEnd"/>
      <w:r w:rsidRPr="00E46449">
        <w:rPr>
          <w:sz w:val="28"/>
          <w:szCs w:val="28"/>
        </w:rPr>
        <w:t xml:space="preserve"> отклонением </w:t>
      </w:r>
      <w:r w:rsidRPr="00E46449">
        <w:rPr>
          <w:position w:val="-6"/>
          <w:sz w:val="28"/>
          <w:szCs w:val="28"/>
        </w:rPr>
        <w:object w:dxaOrig="240" w:dyaOrig="220">
          <v:shape id="_x0000_i1066" type="#_x0000_t75" style="width:12pt;height:11.25pt" o:ole="">
            <v:imagedata r:id="rId85" o:title=""/>
          </v:shape>
          <o:OLEObject Type="Embed" ProgID="Equation.3" ShapeID="_x0000_i1066" DrawAspect="Content" ObjectID="_1650284061" r:id="rId86"/>
        </w:object>
      </w:r>
      <w:r w:rsidRPr="00E46449">
        <w:rPr>
          <w:sz w:val="28"/>
          <w:szCs w:val="28"/>
        </w:rPr>
        <w:t>.</w:t>
      </w:r>
      <w:r w:rsidR="007C3F6D">
        <w:rPr>
          <w:sz w:val="28"/>
          <w:szCs w:val="28"/>
        </w:rPr>
        <w:t xml:space="preserve"> </w:t>
      </w:r>
      <w:r w:rsidR="007C3F6D" w:rsidRPr="00E46449">
        <w:rPr>
          <w:sz w:val="28"/>
          <w:szCs w:val="28"/>
        </w:rPr>
        <w:t xml:space="preserve">Чем меньше величина среднего </w:t>
      </w:r>
      <w:proofErr w:type="spellStart"/>
      <w:r w:rsidR="007C3F6D" w:rsidRPr="00E46449">
        <w:rPr>
          <w:sz w:val="28"/>
          <w:szCs w:val="28"/>
        </w:rPr>
        <w:t>квадратического</w:t>
      </w:r>
      <w:proofErr w:type="spellEnd"/>
      <w:r w:rsidR="007C3F6D" w:rsidRPr="00E46449">
        <w:rPr>
          <w:sz w:val="28"/>
          <w:szCs w:val="28"/>
        </w:rPr>
        <w:t xml:space="preserve"> отклонения, тем меньше величина средней ошибки при той же численности выборки.</w:t>
      </w:r>
      <w:r w:rsidRPr="00E46449">
        <w:rPr>
          <w:sz w:val="28"/>
          <w:szCs w:val="28"/>
        </w:rPr>
        <w:tab/>
      </w:r>
    </w:p>
    <w:p w:rsidR="002237C1" w:rsidRPr="00E46449" w:rsidRDefault="002237C1" w:rsidP="002237C1">
      <w:pPr>
        <w:jc w:val="both"/>
        <w:rPr>
          <w:sz w:val="28"/>
          <w:szCs w:val="28"/>
        </w:rPr>
      </w:pPr>
      <w:r w:rsidRPr="00E46449">
        <w:rPr>
          <w:sz w:val="28"/>
          <w:szCs w:val="28"/>
        </w:rPr>
        <w:tab/>
      </w:r>
      <w:r w:rsidR="007C3F6D">
        <w:rPr>
          <w:sz w:val="28"/>
          <w:szCs w:val="28"/>
        </w:rPr>
        <w:t>В</w:t>
      </w:r>
      <w:r w:rsidRPr="00E46449">
        <w:rPr>
          <w:sz w:val="28"/>
          <w:szCs w:val="28"/>
        </w:rPr>
        <w:t xml:space="preserve">еличина средней ошибки зависит от численности выборки. Увеличивая или уменьшая объем выборки </w:t>
      </w:r>
      <w:r w:rsidRPr="00E46449">
        <w:rPr>
          <w:sz w:val="28"/>
          <w:szCs w:val="28"/>
          <w:lang w:val="en-US"/>
        </w:rPr>
        <w:t>n</w:t>
      </w:r>
      <w:r w:rsidRPr="00E46449">
        <w:rPr>
          <w:sz w:val="28"/>
          <w:szCs w:val="28"/>
        </w:rPr>
        <w:t xml:space="preserve">, можно регулировать величину ошибки </w:t>
      </w:r>
      <w:r w:rsidRPr="00E46449">
        <w:rPr>
          <w:position w:val="-10"/>
          <w:sz w:val="28"/>
          <w:szCs w:val="28"/>
        </w:rPr>
        <w:object w:dxaOrig="240" w:dyaOrig="260">
          <v:shape id="_x0000_i1067" type="#_x0000_t75" style="width:12pt;height:12.75pt" o:ole="">
            <v:imagedata r:id="rId87" o:title=""/>
          </v:shape>
          <o:OLEObject Type="Embed" ProgID="Equation.3" ShapeID="_x0000_i1067" DrawAspect="Content" ObjectID="_1650284062" r:id="rId88"/>
        </w:object>
      </w:r>
      <w:r w:rsidRPr="00E46449">
        <w:rPr>
          <w:sz w:val="28"/>
          <w:szCs w:val="28"/>
        </w:rPr>
        <w:t xml:space="preserve">. Чем больше единиц будет охвачено выборочным наблюдением, тем меньше будет величина ошибки, так как тем точнее будет представлена генеральная совокупность. Полученная величина ошибки </w:t>
      </w:r>
      <w:r w:rsidRPr="00E46449">
        <w:rPr>
          <w:position w:val="-10"/>
          <w:sz w:val="28"/>
          <w:szCs w:val="28"/>
        </w:rPr>
        <w:object w:dxaOrig="240" w:dyaOrig="260">
          <v:shape id="_x0000_i1068" type="#_x0000_t75" style="width:12pt;height:12.75pt" o:ole="">
            <v:imagedata r:id="rId89" o:title=""/>
          </v:shape>
          <o:OLEObject Type="Embed" ProgID="Equation.3" ShapeID="_x0000_i1068" DrawAspect="Content" ObjectID="_1650284063" r:id="rId90"/>
        </w:object>
      </w:r>
      <w:r w:rsidRPr="00E46449">
        <w:rPr>
          <w:sz w:val="28"/>
          <w:szCs w:val="28"/>
        </w:rPr>
        <w:t xml:space="preserve">   характеризует среднее отклонение средней выборочной </w:t>
      </w:r>
      <w:proofErr w:type="gramStart"/>
      <w:r w:rsidRPr="00E46449">
        <w:rPr>
          <w:sz w:val="28"/>
          <w:szCs w:val="28"/>
        </w:rPr>
        <w:t>от</w:t>
      </w:r>
      <w:proofErr w:type="gramEnd"/>
      <w:r w:rsidRPr="00E46449">
        <w:rPr>
          <w:sz w:val="28"/>
          <w:szCs w:val="28"/>
        </w:rPr>
        <w:t xml:space="preserve"> средней генеральной. </w:t>
      </w:r>
    </w:p>
    <w:p w:rsidR="002237C1" w:rsidRPr="007C3F6D" w:rsidRDefault="002237C1" w:rsidP="002237C1">
      <w:pPr>
        <w:jc w:val="both"/>
        <w:rPr>
          <w:i/>
          <w:iCs/>
          <w:sz w:val="28"/>
          <w:szCs w:val="28"/>
        </w:rPr>
      </w:pPr>
      <w:r w:rsidRPr="00E46449">
        <w:rPr>
          <w:sz w:val="28"/>
          <w:szCs w:val="28"/>
        </w:rPr>
        <w:tab/>
      </w:r>
      <w:r w:rsidRPr="007C3F6D">
        <w:rPr>
          <w:i/>
          <w:iCs/>
          <w:sz w:val="28"/>
          <w:szCs w:val="28"/>
        </w:rPr>
        <w:t>Величина пределов конкретной ошибки зависит от степени вероятности, с которой измеряется ошибка выборки.</w:t>
      </w:r>
    </w:p>
    <w:p w:rsidR="002237C1" w:rsidRPr="007C3F6D" w:rsidRDefault="002237C1" w:rsidP="002237C1">
      <w:pPr>
        <w:pStyle w:val="31"/>
        <w:rPr>
          <w:b w:val="0"/>
          <w:bCs/>
        </w:rPr>
      </w:pPr>
      <w:r w:rsidRPr="00E46449">
        <w:tab/>
      </w:r>
      <w:r w:rsidRPr="007C3F6D">
        <w:rPr>
          <w:b w:val="0"/>
        </w:rPr>
        <w:t xml:space="preserve">Ошибка выборки, исчисленная с заданной степенью вероятности, представляет предельную ошибку выборки.  </w:t>
      </w:r>
    </w:p>
    <w:p w:rsidR="002237C1" w:rsidRPr="002237C1" w:rsidRDefault="002237C1" w:rsidP="002237C1">
      <w:pPr>
        <w:jc w:val="both"/>
        <w:rPr>
          <w:position w:val="-28"/>
          <w:sz w:val="28"/>
          <w:szCs w:val="28"/>
        </w:rPr>
      </w:pPr>
      <w:r w:rsidRPr="00E46449">
        <w:rPr>
          <w:sz w:val="28"/>
          <w:szCs w:val="28"/>
        </w:rPr>
        <w:tab/>
        <w:t xml:space="preserve">Если через </w:t>
      </w:r>
      <w:r w:rsidRPr="00E46449">
        <w:rPr>
          <w:position w:val="-4"/>
          <w:sz w:val="28"/>
          <w:szCs w:val="28"/>
        </w:rPr>
        <w:object w:dxaOrig="220" w:dyaOrig="260">
          <v:shape id="_x0000_i1069" type="#_x0000_t75" style="width:11.25pt;height:12.75pt" o:ole="">
            <v:imagedata r:id="rId91" o:title=""/>
          </v:shape>
          <o:OLEObject Type="Embed" ProgID="Equation.3" ShapeID="_x0000_i1069" DrawAspect="Content" ObjectID="_1650284064" r:id="rId92"/>
        </w:object>
      </w:r>
      <w:r w:rsidRPr="00E46449">
        <w:rPr>
          <w:sz w:val="28"/>
          <w:szCs w:val="28"/>
        </w:rPr>
        <w:t xml:space="preserve"> обозначим предельную ошибку, частное от деления </w:t>
      </w:r>
      <w:r w:rsidRPr="00E46449">
        <w:rPr>
          <w:position w:val="-4"/>
          <w:sz w:val="28"/>
          <w:szCs w:val="28"/>
        </w:rPr>
        <w:object w:dxaOrig="220" w:dyaOrig="260">
          <v:shape id="_x0000_i1070" type="#_x0000_t75" style="width:11.25pt;height:12.75pt" o:ole="">
            <v:imagedata r:id="rId93" o:title=""/>
          </v:shape>
          <o:OLEObject Type="Embed" ProgID="Equation.3" ShapeID="_x0000_i1070" DrawAspect="Content" ObjectID="_1650284065" r:id="rId94"/>
        </w:object>
      </w:r>
      <w:r w:rsidRPr="00E46449">
        <w:rPr>
          <w:sz w:val="28"/>
          <w:szCs w:val="28"/>
        </w:rPr>
        <w:t xml:space="preserve"> на </w:t>
      </w:r>
      <w:r w:rsidRPr="00E46449">
        <w:rPr>
          <w:position w:val="-10"/>
          <w:sz w:val="28"/>
          <w:szCs w:val="28"/>
        </w:rPr>
        <w:object w:dxaOrig="240" w:dyaOrig="260">
          <v:shape id="_x0000_i1071" type="#_x0000_t75" style="width:12pt;height:12.75pt" o:ole="">
            <v:imagedata r:id="rId95" o:title=""/>
          </v:shape>
          <o:OLEObject Type="Embed" ProgID="Equation.3" ShapeID="_x0000_i1071" DrawAspect="Content" ObjectID="_1650284066" r:id="rId96"/>
        </w:object>
      </w:r>
      <w:r w:rsidRPr="00E46449">
        <w:rPr>
          <w:sz w:val="28"/>
          <w:szCs w:val="28"/>
        </w:rPr>
        <w:t xml:space="preserve"> приравняем к </w:t>
      </w:r>
      <w:r w:rsidRPr="00E46449">
        <w:rPr>
          <w:sz w:val="28"/>
          <w:szCs w:val="28"/>
          <w:lang w:val="en-US"/>
        </w:rPr>
        <w:t>t</w:t>
      </w:r>
      <w:r w:rsidRPr="00E46449">
        <w:rPr>
          <w:sz w:val="28"/>
          <w:szCs w:val="28"/>
        </w:rPr>
        <w:t xml:space="preserve">, тогда можно записать </w:t>
      </w:r>
      <w:r w:rsidRPr="00E46449">
        <w:rPr>
          <w:position w:val="-28"/>
          <w:sz w:val="28"/>
          <w:szCs w:val="28"/>
        </w:rPr>
        <w:object w:dxaOrig="600" w:dyaOrig="660">
          <v:shape id="_x0000_i1072" type="#_x0000_t75" style="width:30pt;height:33pt" o:ole="">
            <v:imagedata r:id="rId97" o:title=""/>
          </v:shape>
          <o:OLEObject Type="Embed" ProgID="Equation.3" ShapeID="_x0000_i1072" DrawAspect="Content" ObjectID="_1650284067" r:id="rId98"/>
        </w:object>
      </w:r>
      <w:r w:rsidRPr="00E46449">
        <w:rPr>
          <w:sz w:val="28"/>
          <w:szCs w:val="28"/>
        </w:rPr>
        <w:t xml:space="preserve">, </w:t>
      </w:r>
      <w:proofErr w:type="gramStart"/>
      <w:r w:rsidRPr="00E46449">
        <w:rPr>
          <w:sz w:val="28"/>
          <w:szCs w:val="28"/>
        </w:rPr>
        <w:t>отсюда</w:t>
      </w:r>
      <w:proofErr w:type="gramEnd"/>
      <w:r w:rsidRPr="00E46449">
        <w:rPr>
          <w:sz w:val="28"/>
          <w:szCs w:val="28"/>
        </w:rPr>
        <w:t xml:space="preserve"> </w:t>
      </w:r>
      <w:r w:rsidRPr="00E46449">
        <w:rPr>
          <w:position w:val="-10"/>
          <w:sz w:val="28"/>
          <w:szCs w:val="28"/>
        </w:rPr>
        <w:object w:dxaOrig="740" w:dyaOrig="320">
          <v:shape id="_x0000_i1073" type="#_x0000_t75" style="width:36.75pt;height:15.75pt" o:ole="">
            <v:imagedata r:id="rId99" o:title=""/>
          </v:shape>
          <o:OLEObject Type="Embed" ProgID="Equation.3" ShapeID="_x0000_i1073" DrawAspect="Content" ObjectID="_1650284068" r:id="rId100"/>
        </w:object>
      </w:r>
      <w:r w:rsidRPr="00E46449">
        <w:rPr>
          <w:sz w:val="28"/>
          <w:szCs w:val="28"/>
        </w:rPr>
        <w:t xml:space="preserve"> а так как </w:t>
      </w:r>
      <w:r w:rsidRPr="00E46449">
        <w:rPr>
          <w:position w:val="-28"/>
          <w:sz w:val="28"/>
          <w:szCs w:val="28"/>
        </w:rPr>
        <w:object w:dxaOrig="900" w:dyaOrig="660">
          <v:shape id="_x0000_i1074" type="#_x0000_t75" style="width:45pt;height:33pt" o:ole="">
            <v:imagedata r:id="rId101" o:title=""/>
          </v:shape>
          <o:OLEObject Type="Embed" ProgID="Equation.3" ShapeID="_x0000_i1074" DrawAspect="Content" ObjectID="_1650284069" r:id="rId102"/>
        </w:object>
      </w:r>
      <w:r w:rsidRPr="00E46449">
        <w:rPr>
          <w:sz w:val="28"/>
          <w:szCs w:val="28"/>
        </w:rPr>
        <w:t xml:space="preserve"> то </w:t>
      </w:r>
      <w:r w:rsidRPr="00E46449">
        <w:rPr>
          <w:position w:val="-28"/>
          <w:sz w:val="28"/>
          <w:szCs w:val="28"/>
        </w:rPr>
        <w:object w:dxaOrig="880" w:dyaOrig="660">
          <v:shape id="_x0000_i1075" type="#_x0000_t75" style="width:44.25pt;height:33pt" o:ole="">
            <v:imagedata r:id="rId103" o:title=""/>
          </v:shape>
          <o:OLEObject Type="Embed" ProgID="Equation.3" ShapeID="_x0000_i1075" DrawAspect="Content" ObjectID="_1650284070" r:id="rId104"/>
        </w:object>
      </w:r>
    </w:p>
    <w:p w:rsidR="002237C1" w:rsidRPr="002237C1" w:rsidRDefault="002237C1" w:rsidP="002237C1">
      <w:pPr>
        <w:jc w:val="both"/>
        <w:rPr>
          <w:sz w:val="28"/>
          <w:szCs w:val="28"/>
        </w:rPr>
      </w:pPr>
    </w:p>
    <w:p w:rsidR="002237C1" w:rsidRPr="00E46449" w:rsidRDefault="002237C1" w:rsidP="002237C1">
      <w:pPr>
        <w:jc w:val="both"/>
        <w:rPr>
          <w:sz w:val="28"/>
          <w:szCs w:val="28"/>
        </w:rPr>
      </w:pPr>
      <w:r w:rsidRPr="00E46449">
        <w:rPr>
          <w:sz w:val="28"/>
          <w:szCs w:val="28"/>
        </w:rPr>
        <w:tab/>
      </w:r>
      <w:r w:rsidR="007C3F6D">
        <w:rPr>
          <w:sz w:val="28"/>
          <w:szCs w:val="28"/>
        </w:rPr>
        <w:t>В</w:t>
      </w:r>
      <w:r w:rsidRPr="00E46449">
        <w:rPr>
          <w:sz w:val="28"/>
          <w:szCs w:val="28"/>
        </w:rPr>
        <w:t xml:space="preserve">еличина предельной ошибки зависит от величины средней ошибки и коэффициента </w:t>
      </w:r>
      <w:r w:rsidRPr="00E46449">
        <w:rPr>
          <w:sz w:val="28"/>
          <w:szCs w:val="28"/>
          <w:lang w:val="en-US"/>
        </w:rPr>
        <w:t>t</w:t>
      </w:r>
      <w:r w:rsidRPr="00E46449">
        <w:rPr>
          <w:sz w:val="28"/>
          <w:szCs w:val="28"/>
        </w:rPr>
        <w:t>. Коэффициент зависит от степени вероятности, с которой производится выборочное наблюдение.</w:t>
      </w:r>
      <w:r w:rsidRPr="00570749">
        <w:rPr>
          <w:sz w:val="28"/>
          <w:szCs w:val="28"/>
        </w:rPr>
        <w:t xml:space="preserve"> </w:t>
      </w:r>
      <w:r w:rsidRPr="00E46449">
        <w:rPr>
          <w:sz w:val="28"/>
          <w:szCs w:val="28"/>
        </w:rPr>
        <w:t>При вероятност</w:t>
      </w:r>
      <w:r>
        <w:rPr>
          <w:sz w:val="28"/>
          <w:szCs w:val="28"/>
        </w:rPr>
        <w:t>и</w:t>
      </w:r>
      <w:r w:rsidRPr="00E46449">
        <w:rPr>
          <w:sz w:val="28"/>
          <w:szCs w:val="28"/>
        </w:rPr>
        <w:t xml:space="preserve"> 0,683</w:t>
      </w:r>
      <w:r w:rsidRPr="00B26705">
        <w:rPr>
          <w:sz w:val="28"/>
          <w:szCs w:val="28"/>
        </w:rPr>
        <w:t xml:space="preserve"> </w:t>
      </w:r>
      <w:r w:rsidRPr="00E46449">
        <w:rPr>
          <w:sz w:val="28"/>
          <w:szCs w:val="28"/>
        </w:rPr>
        <w:t xml:space="preserve">значении </w:t>
      </w:r>
      <w:r w:rsidRPr="00E46449">
        <w:rPr>
          <w:sz w:val="28"/>
          <w:szCs w:val="28"/>
          <w:lang w:val="en-US"/>
        </w:rPr>
        <w:t>t</w:t>
      </w:r>
      <w:r w:rsidRPr="00E46449">
        <w:rPr>
          <w:sz w:val="28"/>
          <w:szCs w:val="28"/>
        </w:rPr>
        <w:t xml:space="preserve"> равно 1</w:t>
      </w:r>
      <w:r>
        <w:rPr>
          <w:sz w:val="28"/>
          <w:szCs w:val="28"/>
        </w:rPr>
        <w:t xml:space="preserve">. </w:t>
      </w:r>
      <w:r w:rsidRPr="00E46449">
        <w:rPr>
          <w:sz w:val="28"/>
          <w:szCs w:val="28"/>
        </w:rPr>
        <w:t>При вероятност</w:t>
      </w:r>
      <w:r>
        <w:rPr>
          <w:sz w:val="28"/>
          <w:szCs w:val="28"/>
        </w:rPr>
        <w:t>и</w:t>
      </w:r>
      <w:r w:rsidRPr="00E46449">
        <w:rPr>
          <w:sz w:val="28"/>
          <w:szCs w:val="28"/>
        </w:rPr>
        <w:t xml:space="preserve"> 0,954</w:t>
      </w:r>
      <w:r>
        <w:rPr>
          <w:sz w:val="28"/>
          <w:szCs w:val="28"/>
        </w:rPr>
        <w:t xml:space="preserve"> </w:t>
      </w:r>
      <w:r w:rsidRPr="00E46449">
        <w:rPr>
          <w:sz w:val="28"/>
          <w:szCs w:val="28"/>
        </w:rPr>
        <w:t xml:space="preserve">значении </w:t>
      </w:r>
      <w:r w:rsidRPr="00E46449">
        <w:rPr>
          <w:sz w:val="28"/>
          <w:szCs w:val="28"/>
          <w:lang w:val="en-US"/>
        </w:rPr>
        <w:t>t</w:t>
      </w:r>
      <w:r w:rsidRPr="00E46449">
        <w:rPr>
          <w:sz w:val="28"/>
          <w:szCs w:val="28"/>
        </w:rPr>
        <w:t xml:space="preserve"> равно 2.</w:t>
      </w:r>
      <w:r>
        <w:rPr>
          <w:sz w:val="28"/>
          <w:szCs w:val="28"/>
        </w:rPr>
        <w:t xml:space="preserve"> </w:t>
      </w:r>
      <w:r w:rsidRPr="00E46449">
        <w:rPr>
          <w:sz w:val="28"/>
          <w:szCs w:val="28"/>
        </w:rPr>
        <w:t>При вероятност</w:t>
      </w:r>
      <w:r>
        <w:rPr>
          <w:sz w:val="28"/>
          <w:szCs w:val="28"/>
        </w:rPr>
        <w:t>и</w:t>
      </w:r>
      <w:r w:rsidRPr="00E46449">
        <w:rPr>
          <w:sz w:val="28"/>
          <w:szCs w:val="28"/>
        </w:rPr>
        <w:t xml:space="preserve"> 0,997</w:t>
      </w:r>
      <w:r>
        <w:rPr>
          <w:sz w:val="28"/>
          <w:szCs w:val="28"/>
        </w:rPr>
        <w:t xml:space="preserve"> </w:t>
      </w:r>
      <w:r w:rsidRPr="00E46449">
        <w:rPr>
          <w:sz w:val="28"/>
          <w:szCs w:val="28"/>
        </w:rPr>
        <w:t xml:space="preserve">значении </w:t>
      </w:r>
      <w:r w:rsidRPr="00E46449">
        <w:rPr>
          <w:sz w:val="28"/>
          <w:szCs w:val="28"/>
          <w:lang w:val="en-US"/>
        </w:rPr>
        <w:t>t</w:t>
      </w:r>
      <w:r w:rsidRPr="00E46449">
        <w:rPr>
          <w:sz w:val="28"/>
          <w:szCs w:val="28"/>
        </w:rPr>
        <w:t xml:space="preserve"> равно 3.</w:t>
      </w:r>
    </w:p>
    <w:p w:rsidR="002237C1" w:rsidRPr="00E46449" w:rsidRDefault="002237C1" w:rsidP="002237C1">
      <w:pPr>
        <w:jc w:val="both"/>
        <w:rPr>
          <w:sz w:val="28"/>
          <w:szCs w:val="28"/>
        </w:rPr>
      </w:pPr>
      <w:r w:rsidRPr="00E46449">
        <w:rPr>
          <w:sz w:val="28"/>
          <w:szCs w:val="28"/>
        </w:rPr>
        <w:tab/>
        <w:t xml:space="preserve">Величину вероятности для различных значений </w:t>
      </w:r>
      <w:r w:rsidRPr="00E46449">
        <w:rPr>
          <w:sz w:val="28"/>
          <w:szCs w:val="28"/>
          <w:lang w:val="en-US"/>
        </w:rPr>
        <w:t>t</w:t>
      </w:r>
      <w:r w:rsidRPr="00E46449">
        <w:rPr>
          <w:sz w:val="28"/>
          <w:szCs w:val="28"/>
        </w:rPr>
        <w:t xml:space="preserve"> можно определить на основе теоремы </w:t>
      </w:r>
      <w:r>
        <w:rPr>
          <w:sz w:val="28"/>
          <w:szCs w:val="28"/>
        </w:rPr>
        <w:t>Лапласа</w:t>
      </w:r>
      <w:r w:rsidRPr="00E46449">
        <w:rPr>
          <w:sz w:val="28"/>
          <w:szCs w:val="28"/>
        </w:rPr>
        <w:t xml:space="preserve">.  На практике пользуются готовыми таблицами значений этой функции, вычисленных для различных значений </w:t>
      </w:r>
      <w:r w:rsidRPr="00E46449">
        <w:rPr>
          <w:sz w:val="28"/>
          <w:szCs w:val="28"/>
          <w:lang w:val="en-US"/>
        </w:rPr>
        <w:t>t</w:t>
      </w:r>
      <w:r w:rsidRPr="00E46449">
        <w:rPr>
          <w:sz w:val="28"/>
          <w:szCs w:val="28"/>
        </w:rPr>
        <w:t xml:space="preserve">. С увеличением значения </w:t>
      </w:r>
      <w:r w:rsidRPr="00E46449">
        <w:rPr>
          <w:sz w:val="28"/>
          <w:szCs w:val="28"/>
          <w:lang w:val="en-US"/>
        </w:rPr>
        <w:t>t</w:t>
      </w:r>
      <w:r w:rsidRPr="00E46449">
        <w:rPr>
          <w:sz w:val="28"/>
          <w:szCs w:val="28"/>
        </w:rPr>
        <w:t xml:space="preserve"> вероятность </w:t>
      </w:r>
      <w:proofErr w:type="gramStart"/>
      <w:r w:rsidRPr="00E46449">
        <w:rPr>
          <w:sz w:val="28"/>
          <w:szCs w:val="28"/>
        </w:rPr>
        <w:t>Р</w:t>
      </w:r>
      <w:proofErr w:type="gramEnd"/>
      <w:r w:rsidRPr="00E46449">
        <w:rPr>
          <w:sz w:val="28"/>
          <w:szCs w:val="28"/>
        </w:rPr>
        <w:t xml:space="preserve"> быстро приближается  к единице, так </w:t>
      </w:r>
      <w:r w:rsidRPr="00E46449">
        <w:rPr>
          <w:sz w:val="28"/>
          <w:szCs w:val="28"/>
        </w:rPr>
        <w:lastRenderedPageBreak/>
        <w:t xml:space="preserve">что практически обычно ограничиваются значениями </w:t>
      </w:r>
      <w:r w:rsidRPr="00E46449">
        <w:rPr>
          <w:sz w:val="28"/>
          <w:szCs w:val="28"/>
          <w:lang w:val="en-US"/>
        </w:rPr>
        <w:t>t</w:t>
      </w:r>
      <w:r w:rsidRPr="00E46449">
        <w:rPr>
          <w:sz w:val="28"/>
          <w:szCs w:val="28"/>
        </w:rPr>
        <w:t>, не превышающими 2-3 единицы.</w:t>
      </w:r>
    </w:p>
    <w:p w:rsidR="002237C1" w:rsidRPr="00E46449" w:rsidRDefault="002237C1" w:rsidP="002237C1">
      <w:pPr>
        <w:jc w:val="both"/>
        <w:rPr>
          <w:sz w:val="28"/>
          <w:szCs w:val="28"/>
        </w:rPr>
      </w:pPr>
      <w:r w:rsidRPr="00E46449">
        <w:rPr>
          <w:sz w:val="28"/>
          <w:szCs w:val="28"/>
        </w:rPr>
        <w:tab/>
        <w:t xml:space="preserve">Уже при значении </w:t>
      </w:r>
      <w:r w:rsidRPr="00E46449">
        <w:rPr>
          <w:sz w:val="28"/>
          <w:szCs w:val="28"/>
          <w:lang w:val="en-US"/>
        </w:rPr>
        <w:t>t</w:t>
      </w:r>
      <w:r w:rsidRPr="00E46449">
        <w:rPr>
          <w:sz w:val="28"/>
          <w:szCs w:val="28"/>
        </w:rPr>
        <w:t xml:space="preserve">, равном 3, вероятность очень близка к единице. </w:t>
      </w:r>
      <w:proofErr w:type="gramStart"/>
      <w:r w:rsidRPr="00E46449">
        <w:rPr>
          <w:sz w:val="28"/>
          <w:szCs w:val="28"/>
        </w:rPr>
        <w:t xml:space="preserve">Это означает, что если бы из одной и той же генеральной совокупности было произведено большое число случайных выборок одинаковой численности, то в среднем на 1000 выборок приходилось бы 997 таких, в которых отклонение выборочной средней от генеральной не превышало 3 </w:t>
      </w:r>
      <w:r w:rsidRPr="00E46449">
        <w:rPr>
          <w:position w:val="-10"/>
          <w:sz w:val="28"/>
          <w:szCs w:val="28"/>
        </w:rPr>
        <w:object w:dxaOrig="240" w:dyaOrig="260">
          <v:shape id="_x0000_i1076" type="#_x0000_t75" style="width:12pt;height:12.75pt" o:ole="">
            <v:imagedata r:id="rId105" o:title=""/>
          </v:shape>
          <o:OLEObject Type="Embed" ProgID="Equation.3" ShapeID="_x0000_i1076" DrawAspect="Content" ObjectID="_1650284071" r:id="rId106"/>
        </w:object>
      </w:r>
      <w:r w:rsidRPr="00E46449">
        <w:rPr>
          <w:sz w:val="28"/>
          <w:szCs w:val="28"/>
        </w:rPr>
        <w:t>, и только в трех выборках отклонение могло бы выйти за эти пределы.</w:t>
      </w:r>
      <w:proofErr w:type="gramEnd"/>
    </w:p>
    <w:p w:rsidR="002237C1" w:rsidRPr="00E46449" w:rsidRDefault="002237C1" w:rsidP="002237C1">
      <w:pPr>
        <w:jc w:val="both"/>
        <w:rPr>
          <w:sz w:val="28"/>
          <w:szCs w:val="28"/>
        </w:rPr>
      </w:pPr>
      <w:r w:rsidRPr="00E46449">
        <w:rPr>
          <w:sz w:val="28"/>
          <w:szCs w:val="28"/>
        </w:rPr>
        <w:tab/>
        <w:t>Указывая вероятные пределы случайной ошибки выборки, мы тем самым указываем и те пределы, за которые не выйдет характеристика генеральной совокупности.</w:t>
      </w:r>
    </w:p>
    <w:p w:rsidR="002237C1" w:rsidRPr="00E46449" w:rsidRDefault="002237C1" w:rsidP="002237C1">
      <w:pPr>
        <w:jc w:val="both"/>
        <w:rPr>
          <w:sz w:val="28"/>
          <w:szCs w:val="28"/>
        </w:rPr>
      </w:pPr>
      <w:r w:rsidRPr="00E46449">
        <w:rPr>
          <w:sz w:val="28"/>
          <w:szCs w:val="28"/>
        </w:rPr>
        <w:tab/>
        <w:t>Определим для нашего примера, в каких границах должна заключаться средняя крепость нити в генеральной совокупности, с вероятностью 0,997.</w:t>
      </w:r>
    </w:p>
    <w:p w:rsidR="002237C1" w:rsidRPr="00E46449" w:rsidRDefault="002237C1" w:rsidP="002237C1">
      <w:pPr>
        <w:jc w:val="both"/>
        <w:rPr>
          <w:sz w:val="28"/>
          <w:szCs w:val="28"/>
        </w:rPr>
      </w:pPr>
      <w:r w:rsidRPr="00E46449">
        <w:rPr>
          <w:sz w:val="28"/>
          <w:szCs w:val="28"/>
        </w:rPr>
        <w:tab/>
        <w:t xml:space="preserve">Средняя ошибка равна </w:t>
      </w:r>
      <w:r w:rsidRPr="00E46449">
        <w:rPr>
          <w:position w:val="-28"/>
          <w:sz w:val="28"/>
          <w:szCs w:val="28"/>
        </w:rPr>
        <w:object w:dxaOrig="500" w:dyaOrig="660">
          <v:shape id="_x0000_i1077" type="#_x0000_t75" style="width:24.75pt;height:33pt" o:ole="">
            <v:imagedata r:id="rId107" o:title=""/>
          </v:shape>
          <o:OLEObject Type="Embed" ProgID="Equation.3" ShapeID="_x0000_i1077" DrawAspect="Content" ObjectID="_1650284072" r:id="rId108"/>
        </w:object>
      </w:r>
      <w:r w:rsidRPr="00E46449">
        <w:rPr>
          <w:sz w:val="28"/>
          <w:szCs w:val="28"/>
        </w:rPr>
        <w:t xml:space="preserve"> т.е. </w:t>
      </w:r>
      <w:r w:rsidRPr="00E46449">
        <w:rPr>
          <w:position w:val="-24"/>
          <w:sz w:val="28"/>
          <w:szCs w:val="28"/>
        </w:rPr>
        <w:object w:dxaOrig="1459" w:dyaOrig="620">
          <v:shape id="_x0000_i1078" type="#_x0000_t75" style="width:72.75pt;height:30.75pt" o:ole="">
            <v:imagedata r:id="rId109" o:title=""/>
          </v:shape>
          <o:OLEObject Type="Embed" ProgID="Equation.3" ShapeID="_x0000_i1078" DrawAspect="Content" ObjectID="_1650284073" r:id="rId110"/>
        </w:object>
      </w:r>
    </w:p>
    <w:p w:rsidR="002237C1" w:rsidRPr="00E46449" w:rsidRDefault="002237C1" w:rsidP="002237C1">
      <w:pPr>
        <w:jc w:val="both"/>
        <w:rPr>
          <w:sz w:val="28"/>
          <w:szCs w:val="28"/>
        </w:rPr>
      </w:pPr>
      <w:r w:rsidRPr="00E46449">
        <w:rPr>
          <w:sz w:val="28"/>
          <w:szCs w:val="28"/>
        </w:rPr>
        <w:tab/>
        <w:t>Предельная ошибка при заданной степени вероятности</w:t>
      </w:r>
      <w:proofErr w:type="gramStart"/>
      <w:r w:rsidRPr="00E46449">
        <w:rPr>
          <w:sz w:val="28"/>
          <w:szCs w:val="28"/>
        </w:rPr>
        <w:t xml:space="preserve"> А</w:t>
      </w:r>
      <w:proofErr w:type="gramEnd"/>
      <w:r w:rsidRPr="00E46449">
        <w:rPr>
          <w:sz w:val="28"/>
          <w:szCs w:val="28"/>
        </w:rPr>
        <w:t xml:space="preserve"> равна </w:t>
      </w:r>
      <w:r w:rsidRPr="00E46449">
        <w:rPr>
          <w:position w:val="-10"/>
          <w:sz w:val="28"/>
          <w:szCs w:val="28"/>
        </w:rPr>
        <w:object w:dxaOrig="320" w:dyaOrig="260">
          <v:shape id="_x0000_i1079" type="#_x0000_t75" style="width:15.75pt;height:12.75pt" o:ole="">
            <v:imagedata r:id="rId111" o:title=""/>
          </v:shape>
          <o:OLEObject Type="Embed" ProgID="Equation.3" ShapeID="_x0000_i1079" DrawAspect="Content" ObjectID="_1650284074" r:id="rId112"/>
        </w:object>
      </w:r>
      <w:r w:rsidRPr="00E46449">
        <w:rPr>
          <w:sz w:val="28"/>
          <w:szCs w:val="28"/>
        </w:rPr>
        <w:t>3, т.е.</w:t>
      </w:r>
    </w:p>
    <w:p w:rsidR="002237C1" w:rsidRPr="00E46449" w:rsidRDefault="002237C1" w:rsidP="002237C1">
      <w:pPr>
        <w:jc w:val="both"/>
        <w:rPr>
          <w:sz w:val="28"/>
          <w:szCs w:val="28"/>
        </w:rPr>
      </w:pPr>
      <w:r w:rsidRPr="00E46449">
        <w:rPr>
          <w:position w:val="-10"/>
          <w:sz w:val="28"/>
          <w:szCs w:val="28"/>
        </w:rPr>
        <w:object w:dxaOrig="1660" w:dyaOrig="320">
          <v:shape id="_x0000_i1080" type="#_x0000_t75" style="width:86.25pt;height:15.75pt" o:ole="">
            <v:imagedata r:id="rId113" o:title=""/>
          </v:shape>
          <o:OLEObject Type="Embed" ProgID="Equation.3" ShapeID="_x0000_i1080" DrawAspect="Content" ObjectID="_1650284075" r:id="rId114"/>
        </w:object>
      </w:r>
    </w:p>
    <w:p w:rsidR="002237C1" w:rsidRPr="00E46449" w:rsidRDefault="002237C1" w:rsidP="002237C1">
      <w:pPr>
        <w:jc w:val="both"/>
        <w:rPr>
          <w:sz w:val="28"/>
          <w:szCs w:val="28"/>
        </w:rPr>
      </w:pPr>
      <w:r w:rsidRPr="00E46449">
        <w:rPr>
          <w:sz w:val="28"/>
          <w:szCs w:val="28"/>
        </w:rPr>
        <w:tab/>
        <w:t xml:space="preserve">При проведении выборочного наблюдения часто возникает необходимость предварительного определения </w:t>
      </w:r>
      <w:r w:rsidRPr="002B5EA8">
        <w:rPr>
          <w:i/>
          <w:sz w:val="28"/>
          <w:szCs w:val="28"/>
        </w:rPr>
        <w:t>численности выборочной</w:t>
      </w:r>
      <w:r w:rsidRPr="00E46449">
        <w:rPr>
          <w:sz w:val="28"/>
          <w:szCs w:val="28"/>
        </w:rPr>
        <w:t xml:space="preserve"> </w:t>
      </w:r>
      <w:r w:rsidRPr="002B5EA8">
        <w:rPr>
          <w:i/>
          <w:sz w:val="28"/>
          <w:szCs w:val="28"/>
        </w:rPr>
        <w:t>совокупности</w:t>
      </w:r>
      <w:r w:rsidRPr="00E46449">
        <w:rPr>
          <w:sz w:val="28"/>
          <w:szCs w:val="28"/>
        </w:rPr>
        <w:t xml:space="preserve">. Предположим, что мы хотим получить ошибку выборки вдвое меньшую, чем мы получили, т.е. ставим определенные условия: величина </w:t>
      </w:r>
      <w:r w:rsidRPr="00E46449">
        <w:rPr>
          <w:position w:val="-10"/>
          <w:sz w:val="28"/>
          <w:szCs w:val="28"/>
        </w:rPr>
        <w:object w:dxaOrig="240" w:dyaOrig="260">
          <v:shape id="_x0000_i1081" type="#_x0000_t75" style="width:12pt;height:12.75pt" o:ole="">
            <v:imagedata r:id="rId115" o:title=""/>
          </v:shape>
          <o:OLEObject Type="Embed" ProgID="Equation.3" ShapeID="_x0000_i1081" DrawAspect="Content" ObjectID="_1650284076" r:id="rId116"/>
        </w:object>
      </w:r>
      <w:r w:rsidRPr="00E46449">
        <w:rPr>
          <w:sz w:val="28"/>
          <w:szCs w:val="28"/>
        </w:rPr>
        <w:t>должна быть равна 2,15 вместо 4,30. Чтобы добиться уменьшения ошибки вдвое, нужно увеличить число наблюдений.  Но на какое количество? Формула средней ошибки выборки позволяет ответить на этот вопрос:</w:t>
      </w:r>
    </w:p>
    <w:p w:rsidR="002237C1" w:rsidRPr="00E46449" w:rsidRDefault="002237C1" w:rsidP="002237C1">
      <w:pPr>
        <w:jc w:val="both"/>
        <w:rPr>
          <w:sz w:val="28"/>
          <w:szCs w:val="28"/>
        </w:rPr>
      </w:pPr>
      <w:r w:rsidRPr="00E46449">
        <w:rPr>
          <w:position w:val="-28"/>
          <w:sz w:val="28"/>
          <w:szCs w:val="28"/>
        </w:rPr>
        <w:object w:dxaOrig="900" w:dyaOrig="660">
          <v:shape id="_x0000_i1082" type="#_x0000_t75" style="width:45pt;height:33pt" o:ole="">
            <v:imagedata r:id="rId117" o:title=""/>
          </v:shape>
          <o:OLEObject Type="Embed" ProgID="Equation.3" ShapeID="_x0000_i1082" DrawAspect="Content" ObjectID="_1650284077" r:id="rId118"/>
        </w:object>
      </w:r>
      <w:r w:rsidRPr="00E46449">
        <w:rPr>
          <w:sz w:val="28"/>
          <w:szCs w:val="28"/>
        </w:rPr>
        <w:t xml:space="preserve">  или  </w:t>
      </w:r>
      <w:r w:rsidRPr="00E46449">
        <w:rPr>
          <w:position w:val="-24"/>
          <w:sz w:val="28"/>
          <w:szCs w:val="28"/>
        </w:rPr>
        <w:object w:dxaOrig="1020" w:dyaOrig="660">
          <v:shape id="_x0000_i1083" type="#_x0000_t75" style="width:51pt;height:33pt" o:ole="">
            <v:imagedata r:id="rId119" o:title=""/>
          </v:shape>
          <o:OLEObject Type="Embed" ProgID="Equation.3" ShapeID="_x0000_i1083" DrawAspect="Content" ObjectID="_1650284078" r:id="rId120"/>
        </w:object>
      </w:r>
      <w:r w:rsidRPr="00E46449">
        <w:rPr>
          <w:sz w:val="28"/>
          <w:szCs w:val="28"/>
        </w:rPr>
        <w:t xml:space="preserve"> а отсюда  </w:t>
      </w:r>
      <w:r w:rsidRPr="00E46449">
        <w:rPr>
          <w:position w:val="-30"/>
          <w:sz w:val="28"/>
          <w:szCs w:val="28"/>
        </w:rPr>
        <w:object w:dxaOrig="780" w:dyaOrig="720">
          <v:shape id="_x0000_i1084" type="#_x0000_t75" style="width:39pt;height:36pt" o:ole="">
            <v:imagedata r:id="rId121" o:title=""/>
          </v:shape>
          <o:OLEObject Type="Embed" ProgID="Equation.3" ShapeID="_x0000_i1084" DrawAspect="Content" ObjectID="_1650284079" r:id="rId122"/>
        </w:object>
      </w:r>
      <w:r w:rsidRPr="00E46449">
        <w:rPr>
          <w:sz w:val="28"/>
          <w:szCs w:val="28"/>
        </w:rPr>
        <w:t xml:space="preserve"> </w:t>
      </w:r>
      <w:proofErr w:type="gramStart"/>
      <w:r w:rsidRPr="00E46449">
        <w:rPr>
          <w:sz w:val="28"/>
          <w:szCs w:val="28"/>
        </w:rPr>
        <w:t>или</w:t>
      </w:r>
      <w:proofErr w:type="gramEnd"/>
      <w:r w:rsidRPr="00E46449">
        <w:rPr>
          <w:sz w:val="28"/>
          <w:szCs w:val="28"/>
        </w:rPr>
        <w:t xml:space="preserve"> </w:t>
      </w:r>
      <w:r w:rsidRPr="00E46449">
        <w:rPr>
          <w:position w:val="-28"/>
          <w:sz w:val="28"/>
          <w:szCs w:val="28"/>
        </w:rPr>
        <w:object w:dxaOrig="2100" w:dyaOrig="660">
          <v:shape id="_x0000_i1085" type="#_x0000_t75" style="width:105pt;height:33pt" o:ole="">
            <v:imagedata r:id="rId123" o:title=""/>
          </v:shape>
          <o:OLEObject Type="Embed" ProgID="Equation.3" ShapeID="_x0000_i1085" DrawAspect="Content" ObjectID="_1650284080" r:id="rId124"/>
        </w:object>
      </w:r>
      <w:r w:rsidRPr="00E46449">
        <w:rPr>
          <w:sz w:val="28"/>
          <w:szCs w:val="28"/>
        </w:rPr>
        <w:t xml:space="preserve"> т.е. при сокращении ошибки вдвое численность выборки должна быть увеличена в четыре раза, при сокращении второе объем выборки должен быть увеличен в девять раз и т.д. Следовательно, чтобы получить среднюю ошибку выборки, для нашего примера равную 2,15, нужно подвергнуть наблюдению не 100, а 400 нитей.</w:t>
      </w:r>
    </w:p>
    <w:p w:rsidR="002237C1" w:rsidRPr="002237C1" w:rsidRDefault="002237C1" w:rsidP="002237C1">
      <w:pPr>
        <w:jc w:val="both"/>
        <w:rPr>
          <w:sz w:val="28"/>
          <w:szCs w:val="28"/>
        </w:rPr>
      </w:pPr>
      <w:r w:rsidRPr="00E46449">
        <w:rPr>
          <w:sz w:val="28"/>
          <w:szCs w:val="28"/>
        </w:rPr>
        <w:tab/>
        <w:t xml:space="preserve">Для </w:t>
      </w:r>
      <w:proofErr w:type="gramStart"/>
      <w:r w:rsidRPr="00E46449">
        <w:rPr>
          <w:sz w:val="28"/>
          <w:szCs w:val="28"/>
        </w:rPr>
        <w:t>определения доли, изучаемого признака пользуются</w:t>
      </w:r>
      <w:proofErr w:type="gramEnd"/>
      <w:r w:rsidRPr="00E46449">
        <w:rPr>
          <w:sz w:val="28"/>
          <w:szCs w:val="28"/>
        </w:rPr>
        <w:t xml:space="preserve"> формулой средней ошибки выборки, которая имеет следующий вид:</w:t>
      </w:r>
    </w:p>
    <w:p w:rsidR="002237C1" w:rsidRPr="002237C1" w:rsidRDefault="002237C1" w:rsidP="002237C1">
      <w:pPr>
        <w:jc w:val="both"/>
        <w:rPr>
          <w:sz w:val="28"/>
          <w:szCs w:val="28"/>
        </w:rPr>
      </w:pPr>
    </w:p>
    <w:p w:rsidR="002237C1" w:rsidRPr="00E46449" w:rsidRDefault="002237C1" w:rsidP="002237C1">
      <w:pPr>
        <w:jc w:val="center"/>
        <w:rPr>
          <w:sz w:val="28"/>
          <w:szCs w:val="28"/>
        </w:rPr>
      </w:pPr>
      <w:r w:rsidRPr="00E46449">
        <w:rPr>
          <w:position w:val="-26"/>
          <w:sz w:val="28"/>
          <w:szCs w:val="28"/>
        </w:rPr>
        <w:object w:dxaOrig="1559" w:dyaOrig="700">
          <v:shape id="_x0000_i1086" type="#_x0000_t75" style="width:78pt;height:35.25pt" o:ole="">
            <v:imagedata r:id="rId125" o:title=""/>
          </v:shape>
          <o:OLEObject Type="Embed" ProgID="Equation.3" ShapeID="_x0000_i1086" DrawAspect="Content" ObjectID="_1650284081" r:id="rId126"/>
        </w:object>
      </w:r>
    </w:p>
    <w:p w:rsidR="002237C1" w:rsidRPr="00E46449" w:rsidRDefault="002237C1" w:rsidP="002237C1">
      <w:pPr>
        <w:jc w:val="both"/>
        <w:rPr>
          <w:sz w:val="28"/>
          <w:szCs w:val="28"/>
        </w:rPr>
      </w:pPr>
    </w:p>
    <w:p w:rsidR="002B5EA8" w:rsidRPr="00E46449" w:rsidRDefault="002237C1" w:rsidP="002B5EA8">
      <w:pPr>
        <w:jc w:val="both"/>
        <w:rPr>
          <w:sz w:val="28"/>
          <w:szCs w:val="28"/>
        </w:rPr>
      </w:pPr>
      <w:r w:rsidRPr="00E46449">
        <w:rPr>
          <w:sz w:val="28"/>
          <w:szCs w:val="28"/>
        </w:rPr>
        <w:t xml:space="preserve"> где </w:t>
      </w:r>
      <w:proofErr w:type="gramStart"/>
      <w:r w:rsidRPr="00E46449">
        <w:rPr>
          <w:sz w:val="28"/>
          <w:szCs w:val="28"/>
        </w:rPr>
        <w:t>Р</w:t>
      </w:r>
      <w:proofErr w:type="gramEnd"/>
      <w:r w:rsidRPr="00E46449">
        <w:rPr>
          <w:sz w:val="28"/>
          <w:szCs w:val="28"/>
        </w:rPr>
        <w:t xml:space="preserve"> – доля единиц, обладающих данным признаком в генеральной совокупности.</w:t>
      </w:r>
      <w:r w:rsidR="002B5EA8" w:rsidRPr="002B5EA8">
        <w:rPr>
          <w:sz w:val="28"/>
          <w:szCs w:val="28"/>
        </w:rPr>
        <w:t xml:space="preserve"> </w:t>
      </w:r>
      <w:r w:rsidR="002B5EA8" w:rsidRPr="00E46449">
        <w:rPr>
          <w:sz w:val="28"/>
          <w:szCs w:val="28"/>
        </w:rPr>
        <w:t xml:space="preserve">Но этот показатель неизвестен, и его как раз нужно определить на основе выборочного наблюдения. Поэтому величина </w:t>
      </w:r>
      <w:proofErr w:type="gramStart"/>
      <w:r w:rsidR="002B5EA8" w:rsidRPr="00E46449">
        <w:rPr>
          <w:sz w:val="28"/>
          <w:szCs w:val="28"/>
        </w:rPr>
        <w:t>Р</w:t>
      </w:r>
      <w:proofErr w:type="gramEnd"/>
      <w:r w:rsidR="002B5EA8" w:rsidRPr="00E46449">
        <w:rPr>
          <w:sz w:val="28"/>
          <w:szCs w:val="28"/>
        </w:rPr>
        <w:t xml:space="preserve"> заменяется </w:t>
      </w:r>
      <w:proofErr w:type="spellStart"/>
      <w:r w:rsidR="002B5EA8" w:rsidRPr="00E46449">
        <w:rPr>
          <w:sz w:val="28"/>
          <w:szCs w:val="28"/>
        </w:rPr>
        <w:t>частостью</w:t>
      </w:r>
      <w:proofErr w:type="spellEnd"/>
      <w:r w:rsidR="002B5EA8" w:rsidRPr="00E46449">
        <w:rPr>
          <w:sz w:val="28"/>
          <w:szCs w:val="28"/>
        </w:rPr>
        <w:t xml:space="preserve"> </w:t>
      </w:r>
      <w:r w:rsidR="002B5EA8" w:rsidRPr="00E46449">
        <w:rPr>
          <w:position w:val="-6"/>
          <w:sz w:val="28"/>
          <w:szCs w:val="28"/>
        </w:rPr>
        <w:object w:dxaOrig="240" w:dyaOrig="220">
          <v:shape id="_x0000_i1087" type="#_x0000_t75" style="width:12pt;height:11.25pt" o:ole="">
            <v:imagedata r:id="rId127" o:title=""/>
          </v:shape>
          <o:OLEObject Type="Embed" ProgID="Equation.3" ShapeID="_x0000_i1087" DrawAspect="Content" ObjectID="_1650284082" r:id="rId128"/>
        </w:object>
      </w:r>
      <w:r w:rsidR="002B5EA8" w:rsidRPr="00E46449">
        <w:rPr>
          <w:sz w:val="28"/>
          <w:szCs w:val="28"/>
        </w:rPr>
        <w:t xml:space="preserve"> :</w:t>
      </w:r>
    </w:p>
    <w:p w:rsidR="002B5EA8" w:rsidRPr="00E46449" w:rsidRDefault="002B5EA8" w:rsidP="002B5EA8">
      <w:pPr>
        <w:jc w:val="both"/>
        <w:rPr>
          <w:sz w:val="28"/>
          <w:szCs w:val="28"/>
        </w:rPr>
      </w:pPr>
    </w:p>
    <w:p w:rsidR="002237C1" w:rsidRPr="00E46449" w:rsidRDefault="002237C1" w:rsidP="002237C1">
      <w:pPr>
        <w:jc w:val="both"/>
        <w:rPr>
          <w:sz w:val="28"/>
          <w:szCs w:val="28"/>
        </w:rPr>
      </w:pPr>
    </w:p>
    <w:p w:rsidR="002237C1" w:rsidRPr="00E46449" w:rsidRDefault="002237C1" w:rsidP="002B5EA8">
      <w:pPr>
        <w:jc w:val="center"/>
        <w:rPr>
          <w:position w:val="-26"/>
          <w:sz w:val="28"/>
          <w:szCs w:val="28"/>
        </w:rPr>
      </w:pPr>
      <w:r w:rsidRPr="00E46449">
        <w:rPr>
          <w:position w:val="-26"/>
          <w:sz w:val="28"/>
          <w:szCs w:val="28"/>
        </w:rPr>
        <w:object w:dxaOrig="1539" w:dyaOrig="700">
          <v:shape id="_x0000_i1088" type="#_x0000_t75" style="width:77.25pt;height:35.25pt" o:ole="">
            <v:imagedata r:id="rId129" o:title=""/>
          </v:shape>
          <o:OLEObject Type="Embed" ProgID="Equation.3" ShapeID="_x0000_i1088" DrawAspect="Content" ObjectID="_1650284083" r:id="rId130"/>
        </w:object>
      </w:r>
    </w:p>
    <w:p w:rsidR="002237C1" w:rsidRPr="00E46449" w:rsidRDefault="002237C1" w:rsidP="002237C1">
      <w:pPr>
        <w:jc w:val="center"/>
        <w:rPr>
          <w:sz w:val="28"/>
          <w:szCs w:val="28"/>
        </w:rPr>
      </w:pPr>
    </w:p>
    <w:p w:rsidR="002237C1" w:rsidRPr="002B5EA8" w:rsidRDefault="002237C1" w:rsidP="002237C1">
      <w:pPr>
        <w:jc w:val="both"/>
        <w:rPr>
          <w:sz w:val="22"/>
          <w:szCs w:val="22"/>
        </w:rPr>
      </w:pPr>
      <w:r w:rsidRPr="00E46449">
        <w:rPr>
          <w:sz w:val="28"/>
          <w:szCs w:val="28"/>
        </w:rPr>
        <w:tab/>
      </w:r>
      <w:r w:rsidRPr="002B5EA8">
        <w:rPr>
          <w:sz w:val="22"/>
          <w:szCs w:val="22"/>
        </w:rPr>
        <w:t xml:space="preserve">Допустим, что нужно установить для нашего примера долю нитей, имеющих крепость </w:t>
      </w:r>
      <w:smartTag w:uri="urn:schemas-microsoft-com:office:smarttags" w:element="metricconverter">
        <w:smartTagPr>
          <w:attr w:name="ProductID" w:val="190 граммов"/>
        </w:smartTagPr>
        <w:r w:rsidRPr="002B5EA8">
          <w:rPr>
            <w:sz w:val="22"/>
            <w:szCs w:val="22"/>
          </w:rPr>
          <w:t>190 граммов</w:t>
        </w:r>
      </w:smartTag>
      <w:r w:rsidRPr="002B5EA8">
        <w:rPr>
          <w:sz w:val="22"/>
          <w:szCs w:val="22"/>
        </w:rPr>
        <w:t xml:space="preserve"> и больше. </w:t>
      </w:r>
      <w:proofErr w:type="spellStart"/>
      <w:r w:rsidRPr="002B5EA8">
        <w:rPr>
          <w:sz w:val="22"/>
          <w:szCs w:val="22"/>
        </w:rPr>
        <w:t>Частость</w:t>
      </w:r>
      <w:proofErr w:type="spellEnd"/>
      <w:r w:rsidRPr="002B5EA8">
        <w:rPr>
          <w:sz w:val="22"/>
          <w:szCs w:val="22"/>
        </w:rPr>
        <w:t xml:space="preserve"> (доля данного признака в выборочной совокупности) равна 0,56 </w:t>
      </w:r>
      <w:r w:rsidRPr="002B5EA8">
        <w:rPr>
          <w:position w:val="-24"/>
          <w:sz w:val="22"/>
          <w:szCs w:val="22"/>
        </w:rPr>
        <w:object w:dxaOrig="1319" w:dyaOrig="620">
          <v:shape id="_x0000_i1089" type="#_x0000_t75" style="width:66pt;height:30.75pt" o:ole="">
            <v:imagedata r:id="rId131" o:title=""/>
          </v:shape>
          <o:OLEObject Type="Embed" ProgID="Equation.3" ShapeID="_x0000_i1089" DrawAspect="Content" ObjectID="_1650284084" r:id="rId132"/>
        </w:object>
      </w:r>
    </w:p>
    <w:p w:rsidR="002237C1" w:rsidRPr="002B5EA8" w:rsidRDefault="002237C1" w:rsidP="002237C1">
      <w:pPr>
        <w:jc w:val="both"/>
        <w:rPr>
          <w:sz w:val="22"/>
          <w:szCs w:val="22"/>
        </w:rPr>
      </w:pPr>
      <w:r w:rsidRPr="002B5EA8">
        <w:rPr>
          <w:sz w:val="22"/>
          <w:szCs w:val="22"/>
        </w:rPr>
        <w:tab/>
        <w:t>Отсюда средняя ошибка для доли:</w:t>
      </w:r>
    </w:p>
    <w:p w:rsidR="002237C1" w:rsidRPr="002B5EA8" w:rsidRDefault="002237C1" w:rsidP="002237C1">
      <w:pPr>
        <w:jc w:val="both"/>
        <w:rPr>
          <w:sz w:val="22"/>
          <w:szCs w:val="22"/>
        </w:rPr>
      </w:pPr>
    </w:p>
    <w:p w:rsidR="002237C1" w:rsidRPr="002B5EA8" w:rsidRDefault="002237C1" w:rsidP="002237C1">
      <w:pPr>
        <w:jc w:val="center"/>
        <w:rPr>
          <w:position w:val="-26"/>
          <w:sz w:val="22"/>
          <w:szCs w:val="22"/>
        </w:rPr>
      </w:pPr>
      <w:r w:rsidRPr="002B5EA8">
        <w:rPr>
          <w:position w:val="-26"/>
          <w:sz w:val="22"/>
          <w:szCs w:val="22"/>
        </w:rPr>
        <w:object w:dxaOrig="4520" w:dyaOrig="700">
          <v:shape id="_x0000_i1090" type="#_x0000_t75" style="width:225.75pt;height:35.25pt" o:ole="">
            <v:imagedata r:id="rId133" o:title=""/>
          </v:shape>
          <o:OLEObject Type="Embed" ProgID="Equation.3" ShapeID="_x0000_i1090" DrawAspect="Content" ObjectID="_1650284085" r:id="rId134"/>
        </w:object>
      </w:r>
    </w:p>
    <w:p w:rsidR="002237C1" w:rsidRPr="002B5EA8" w:rsidRDefault="002237C1" w:rsidP="002237C1">
      <w:pPr>
        <w:jc w:val="center"/>
        <w:rPr>
          <w:sz w:val="22"/>
          <w:szCs w:val="22"/>
        </w:rPr>
      </w:pPr>
    </w:p>
    <w:p w:rsidR="002237C1" w:rsidRPr="002B5EA8" w:rsidRDefault="002237C1" w:rsidP="002237C1">
      <w:pPr>
        <w:jc w:val="both"/>
        <w:rPr>
          <w:sz w:val="22"/>
          <w:szCs w:val="22"/>
        </w:rPr>
      </w:pPr>
      <w:r w:rsidRPr="002B5EA8">
        <w:rPr>
          <w:sz w:val="22"/>
          <w:szCs w:val="22"/>
        </w:rPr>
        <w:tab/>
        <w:t>При заданной степени вероятности (0,997) предельная ошибка доли равна:</w:t>
      </w:r>
    </w:p>
    <w:p w:rsidR="002237C1" w:rsidRPr="002B5EA8" w:rsidRDefault="002237C1" w:rsidP="002237C1">
      <w:pPr>
        <w:jc w:val="both"/>
        <w:rPr>
          <w:sz w:val="22"/>
          <w:szCs w:val="22"/>
        </w:rPr>
      </w:pPr>
    </w:p>
    <w:p w:rsidR="002237C1" w:rsidRPr="002B5EA8" w:rsidRDefault="002237C1" w:rsidP="002237C1">
      <w:pPr>
        <w:jc w:val="center"/>
        <w:rPr>
          <w:position w:val="-26"/>
          <w:sz w:val="22"/>
          <w:szCs w:val="22"/>
        </w:rPr>
      </w:pPr>
      <w:r w:rsidRPr="002B5EA8">
        <w:rPr>
          <w:position w:val="-26"/>
          <w:sz w:val="22"/>
          <w:szCs w:val="22"/>
        </w:rPr>
        <w:object w:dxaOrig="4300" w:dyaOrig="700">
          <v:shape id="_x0000_i1091" type="#_x0000_t75" style="width:215.25pt;height:35.25pt" o:ole="">
            <v:imagedata r:id="rId135" o:title=""/>
          </v:shape>
          <o:OLEObject Type="Embed" ProgID="Equation.3" ShapeID="_x0000_i1091" DrawAspect="Content" ObjectID="_1650284086" r:id="rId136"/>
        </w:object>
      </w:r>
    </w:p>
    <w:p w:rsidR="002237C1" w:rsidRPr="002B5EA8" w:rsidRDefault="002237C1" w:rsidP="002237C1">
      <w:pPr>
        <w:jc w:val="center"/>
        <w:rPr>
          <w:sz w:val="22"/>
          <w:szCs w:val="22"/>
        </w:rPr>
      </w:pPr>
    </w:p>
    <w:p w:rsidR="002237C1" w:rsidRPr="002B5EA8" w:rsidRDefault="002237C1" w:rsidP="002237C1">
      <w:pPr>
        <w:jc w:val="both"/>
        <w:rPr>
          <w:sz w:val="22"/>
          <w:szCs w:val="22"/>
        </w:rPr>
      </w:pPr>
      <w:r w:rsidRPr="002B5EA8">
        <w:rPr>
          <w:sz w:val="22"/>
          <w:szCs w:val="22"/>
        </w:rPr>
        <w:t xml:space="preserve">Пределы генеральной доли определяем по формуле: </w:t>
      </w:r>
    </w:p>
    <w:p w:rsidR="002237C1" w:rsidRPr="002B5EA8" w:rsidRDefault="002237C1" w:rsidP="002237C1">
      <w:pPr>
        <w:jc w:val="both"/>
        <w:rPr>
          <w:sz w:val="22"/>
          <w:szCs w:val="22"/>
        </w:rPr>
      </w:pPr>
    </w:p>
    <w:p w:rsidR="002237C1" w:rsidRPr="002B5EA8" w:rsidRDefault="002237C1" w:rsidP="002237C1">
      <w:pPr>
        <w:jc w:val="center"/>
        <w:rPr>
          <w:sz w:val="22"/>
          <w:szCs w:val="22"/>
        </w:rPr>
      </w:pPr>
      <w:proofErr w:type="gramStart"/>
      <w:r w:rsidRPr="002B5EA8">
        <w:rPr>
          <w:sz w:val="22"/>
          <w:szCs w:val="22"/>
        </w:rPr>
        <w:t>Р</w:t>
      </w:r>
      <w:proofErr w:type="gramEnd"/>
      <w:r w:rsidRPr="002B5EA8">
        <w:rPr>
          <w:sz w:val="22"/>
          <w:szCs w:val="22"/>
        </w:rPr>
        <w:t xml:space="preserve"> = </w:t>
      </w:r>
      <w:r w:rsidRPr="002B5EA8">
        <w:rPr>
          <w:position w:val="-14"/>
          <w:sz w:val="22"/>
          <w:szCs w:val="22"/>
        </w:rPr>
        <w:object w:dxaOrig="780" w:dyaOrig="380">
          <v:shape id="_x0000_i1092" type="#_x0000_t75" style="width:39pt;height:18.75pt" o:ole="">
            <v:imagedata r:id="rId137" o:title=""/>
          </v:shape>
          <o:OLEObject Type="Embed" ProgID="Equation.3" ShapeID="_x0000_i1092" DrawAspect="Content" ObjectID="_1650284087" r:id="rId138"/>
        </w:object>
      </w:r>
    </w:p>
    <w:p w:rsidR="002237C1" w:rsidRPr="002B5EA8" w:rsidRDefault="002237C1" w:rsidP="002237C1">
      <w:pPr>
        <w:jc w:val="both"/>
        <w:rPr>
          <w:sz w:val="22"/>
          <w:szCs w:val="22"/>
        </w:rPr>
      </w:pPr>
      <w:r w:rsidRPr="002B5EA8">
        <w:rPr>
          <w:sz w:val="22"/>
          <w:szCs w:val="22"/>
        </w:rPr>
        <w:t xml:space="preserve">Отсюда  </w:t>
      </w:r>
      <w:proofErr w:type="gramStart"/>
      <w:r w:rsidRPr="002B5EA8">
        <w:rPr>
          <w:sz w:val="22"/>
          <w:szCs w:val="22"/>
        </w:rPr>
        <w:t>Р</w:t>
      </w:r>
      <w:proofErr w:type="gramEnd"/>
      <w:r w:rsidRPr="002B5EA8">
        <w:rPr>
          <w:sz w:val="22"/>
          <w:szCs w:val="22"/>
        </w:rPr>
        <w:t xml:space="preserve"> = 0,56 </w:t>
      </w:r>
      <w:r w:rsidRPr="002B5EA8">
        <w:rPr>
          <w:position w:val="-4"/>
          <w:sz w:val="22"/>
          <w:szCs w:val="22"/>
        </w:rPr>
        <w:object w:dxaOrig="220" w:dyaOrig="240">
          <v:shape id="_x0000_i1093" type="#_x0000_t75" style="width:11.25pt;height:12pt" o:ole="">
            <v:imagedata r:id="rId139" o:title=""/>
          </v:shape>
          <o:OLEObject Type="Embed" ProgID="Equation.3" ShapeID="_x0000_i1093" DrawAspect="Content" ObjectID="_1650284088" r:id="rId140"/>
        </w:object>
      </w:r>
      <w:r w:rsidRPr="002B5EA8">
        <w:rPr>
          <w:sz w:val="22"/>
          <w:szCs w:val="22"/>
        </w:rPr>
        <w:t xml:space="preserve">0,14868. </w:t>
      </w:r>
    </w:p>
    <w:p w:rsidR="002237C1" w:rsidRPr="00E46449" w:rsidRDefault="002237C1" w:rsidP="002237C1">
      <w:pPr>
        <w:jc w:val="both"/>
        <w:rPr>
          <w:b/>
          <w:sz w:val="28"/>
          <w:szCs w:val="28"/>
        </w:rPr>
      </w:pPr>
    </w:p>
    <w:p w:rsidR="002237C1" w:rsidRPr="00E46449" w:rsidRDefault="002237C1" w:rsidP="002237C1">
      <w:pPr>
        <w:jc w:val="both"/>
        <w:rPr>
          <w:b/>
          <w:sz w:val="28"/>
          <w:szCs w:val="28"/>
        </w:rPr>
      </w:pPr>
      <w:r w:rsidRPr="00E46449">
        <w:rPr>
          <w:b/>
          <w:sz w:val="28"/>
          <w:szCs w:val="28"/>
        </w:rPr>
        <w:t xml:space="preserve"> </w:t>
      </w:r>
      <w:r w:rsidR="002B5EA8">
        <w:rPr>
          <w:b/>
          <w:sz w:val="28"/>
          <w:szCs w:val="28"/>
        </w:rPr>
        <w:t xml:space="preserve">     </w:t>
      </w:r>
      <w:r w:rsidRPr="00E46449">
        <w:rPr>
          <w:b/>
          <w:sz w:val="28"/>
          <w:szCs w:val="28"/>
        </w:rPr>
        <w:t>Виды отбора единиц в выборочную совокупность</w:t>
      </w:r>
      <w:proofErr w:type="gramStart"/>
      <w:r w:rsidR="002B5EA8" w:rsidRPr="002B5EA8">
        <w:rPr>
          <w:bCs/>
          <w:sz w:val="28"/>
          <w:szCs w:val="28"/>
        </w:rPr>
        <w:t xml:space="preserve"> </w:t>
      </w:r>
      <w:r w:rsidR="002B5EA8" w:rsidRPr="00E46449">
        <w:rPr>
          <w:bCs/>
          <w:sz w:val="28"/>
          <w:szCs w:val="28"/>
        </w:rPr>
        <w:t>П</w:t>
      </w:r>
      <w:proofErr w:type="gramEnd"/>
      <w:r w:rsidR="002B5EA8" w:rsidRPr="00E46449">
        <w:rPr>
          <w:bCs/>
          <w:sz w:val="28"/>
          <w:szCs w:val="28"/>
        </w:rPr>
        <w:t xml:space="preserve">о виду различают индивидуальный, групповой и комбинированный отбор. При </w:t>
      </w:r>
      <w:r w:rsidR="002B5EA8" w:rsidRPr="00E46449">
        <w:rPr>
          <w:bCs/>
          <w:i/>
          <w:iCs/>
          <w:sz w:val="28"/>
          <w:szCs w:val="28"/>
        </w:rPr>
        <w:t>индивидуальном отборе</w:t>
      </w:r>
      <w:r w:rsidR="002B5EA8" w:rsidRPr="00E46449">
        <w:rPr>
          <w:bCs/>
          <w:sz w:val="28"/>
          <w:szCs w:val="28"/>
        </w:rPr>
        <w:t xml:space="preserve"> в выборочную совокупность отбираются отдельные единицы генеральной совокупности; при </w:t>
      </w:r>
      <w:r w:rsidR="002B5EA8" w:rsidRPr="00E46449">
        <w:rPr>
          <w:bCs/>
          <w:i/>
          <w:iCs/>
          <w:sz w:val="28"/>
          <w:szCs w:val="28"/>
        </w:rPr>
        <w:t>групповом отборе</w:t>
      </w:r>
      <w:r w:rsidR="002B5EA8" w:rsidRPr="00E46449">
        <w:rPr>
          <w:bCs/>
          <w:sz w:val="28"/>
          <w:szCs w:val="28"/>
        </w:rPr>
        <w:t xml:space="preserve"> – качественно однородные группы или серии изучаемых единиц; </w:t>
      </w:r>
      <w:r w:rsidR="002B5EA8" w:rsidRPr="00E46449">
        <w:rPr>
          <w:bCs/>
          <w:i/>
          <w:iCs/>
          <w:sz w:val="28"/>
          <w:szCs w:val="28"/>
        </w:rPr>
        <w:t>комбинированный отбор</w:t>
      </w:r>
      <w:r w:rsidR="002B5EA8" w:rsidRPr="00E46449">
        <w:rPr>
          <w:bCs/>
          <w:sz w:val="28"/>
          <w:szCs w:val="28"/>
        </w:rPr>
        <w:t xml:space="preserve"> предполагает сочетание первого и второго видов.</w:t>
      </w:r>
      <w:r w:rsidRPr="00E46449">
        <w:rPr>
          <w:b/>
          <w:sz w:val="28"/>
          <w:szCs w:val="28"/>
        </w:rPr>
        <w:tab/>
      </w:r>
      <w:r w:rsidRPr="00E46449">
        <w:rPr>
          <w:bCs/>
          <w:sz w:val="28"/>
          <w:szCs w:val="28"/>
        </w:rPr>
        <w:tab/>
        <w:t xml:space="preserve"> </w:t>
      </w:r>
    </w:p>
    <w:p w:rsidR="002237C1" w:rsidRPr="00E46449" w:rsidRDefault="002237C1" w:rsidP="002237C1">
      <w:pPr>
        <w:jc w:val="both"/>
        <w:rPr>
          <w:sz w:val="28"/>
          <w:szCs w:val="28"/>
        </w:rPr>
      </w:pPr>
      <w:r w:rsidRPr="00E46449">
        <w:rPr>
          <w:b/>
          <w:sz w:val="28"/>
          <w:szCs w:val="28"/>
        </w:rPr>
        <w:tab/>
        <w:t xml:space="preserve"> Случайный отбор.</w:t>
      </w:r>
      <w:r w:rsidRPr="00E46449">
        <w:rPr>
          <w:sz w:val="28"/>
          <w:szCs w:val="28"/>
        </w:rPr>
        <w:t xml:space="preserve">     </w:t>
      </w:r>
      <w:r w:rsidR="002B5EA8">
        <w:rPr>
          <w:sz w:val="28"/>
          <w:szCs w:val="28"/>
        </w:rPr>
        <w:t>Е</w:t>
      </w:r>
      <w:r w:rsidRPr="00E46449">
        <w:rPr>
          <w:sz w:val="28"/>
          <w:szCs w:val="28"/>
        </w:rPr>
        <w:t>диницы для наблюдения отбираются из всей совокупности. При этом каждая единица генеральной совокупности имеет равную возможность попасть в выборочную совокупность.</w:t>
      </w:r>
    </w:p>
    <w:p w:rsidR="002237C1" w:rsidRPr="00E46449" w:rsidRDefault="002B5EA8" w:rsidP="002237C1">
      <w:pPr>
        <w:jc w:val="both"/>
        <w:rPr>
          <w:bCs/>
          <w:sz w:val="28"/>
          <w:szCs w:val="28"/>
        </w:rPr>
      </w:pPr>
      <w:r>
        <w:rPr>
          <w:bCs/>
          <w:sz w:val="28"/>
          <w:szCs w:val="28"/>
        </w:rPr>
        <w:t xml:space="preserve">     </w:t>
      </w:r>
      <w:r w:rsidR="002237C1" w:rsidRPr="00E46449">
        <w:rPr>
          <w:bCs/>
          <w:sz w:val="28"/>
          <w:szCs w:val="28"/>
        </w:rPr>
        <w:t xml:space="preserve">По </w:t>
      </w:r>
      <w:r w:rsidR="002237C1" w:rsidRPr="00E46449">
        <w:rPr>
          <w:bCs/>
          <w:i/>
          <w:iCs/>
          <w:sz w:val="28"/>
          <w:szCs w:val="28"/>
        </w:rPr>
        <w:t>методу</w:t>
      </w:r>
      <w:r w:rsidR="002237C1" w:rsidRPr="00E46449">
        <w:rPr>
          <w:bCs/>
          <w:sz w:val="28"/>
          <w:szCs w:val="28"/>
        </w:rPr>
        <w:t xml:space="preserve"> отбора различают </w:t>
      </w:r>
      <w:r w:rsidR="002237C1" w:rsidRPr="00E46449">
        <w:rPr>
          <w:bCs/>
          <w:i/>
          <w:iCs/>
          <w:sz w:val="28"/>
          <w:szCs w:val="28"/>
        </w:rPr>
        <w:t>повторную</w:t>
      </w:r>
      <w:r w:rsidR="002237C1" w:rsidRPr="00E46449">
        <w:rPr>
          <w:bCs/>
          <w:sz w:val="28"/>
          <w:szCs w:val="28"/>
        </w:rPr>
        <w:t xml:space="preserve"> и </w:t>
      </w:r>
      <w:r w:rsidR="002237C1" w:rsidRPr="00E46449">
        <w:rPr>
          <w:bCs/>
          <w:i/>
          <w:iCs/>
          <w:sz w:val="28"/>
          <w:szCs w:val="28"/>
        </w:rPr>
        <w:t>бесповторную выборки</w:t>
      </w:r>
      <w:r w:rsidR="002237C1" w:rsidRPr="00E46449">
        <w:rPr>
          <w:bCs/>
          <w:sz w:val="28"/>
          <w:szCs w:val="28"/>
        </w:rPr>
        <w:t>.</w:t>
      </w:r>
    </w:p>
    <w:p w:rsidR="002237C1" w:rsidRPr="00E46449" w:rsidRDefault="002B5EA8" w:rsidP="002237C1">
      <w:pPr>
        <w:jc w:val="both"/>
        <w:rPr>
          <w:sz w:val="28"/>
          <w:szCs w:val="28"/>
        </w:rPr>
      </w:pPr>
      <w:r>
        <w:rPr>
          <w:bCs/>
          <w:sz w:val="28"/>
          <w:szCs w:val="28"/>
        </w:rPr>
        <w:t xml:space="preserve">     </w:t>
      </w:r>
      <w:r w:rsidR="002237C1" w:rsidRPr="00E46449">
        <w:rPr>
          <w:bCs/>
          <w:sz w:val="28"/>
          <w:szCs w:val="28"/>
        </w:rPr>
        <w:t xml:space="preserve">При </w:t>
      </w:r>
      <w:r w:rsidR="002237C1" w:rsidRPr="00E46449">
        <w:rPr>
          <w:bCs/>
          <w:i/>
          <w:iCs/>
          <w:sz w:val="28"/>
          <w:szCs w:val="28"/>
        </w:rPr>
        <w:t>повторной выборке</w:t>
      </w:r>
      <w:r w:rsidR="002237C1" w:rsidRPr="00E46449">
        <w:rPr>
          <w:bCs/>
          <w:sz w:val="28"/>
          <w:szCs w:val="28"/>
        </w:rPr>
        <w:t xml:space="preserve"> общая численность единиц генеральной совокупности в процессе выборки остаётся неизменной. Ту или иную единицу, попавшую в выборку, после регистрации снова возвращают в генеральную совокупность, и она сохраняет равную возможность со всеми прочими единицами при повторном отборе единиц вновь попасть в выборку. Такая выборка встречается редко. Чаще пользуются бесповторной выборкой</w:t>
      </w:r>
      <w:r w:rsidR="002237C1" w:rsidRPr="00E46449">
        <w:rPr>
          <w:sz w:val="28"/>
          <w:szCs w:val="28"/>
        </w:rPr>
        <w:t xml:space="preserve">. </w:t>
      </w:r>
    </w:p>
    <w:p w:rsidR="002237C1" w:rsidRPr="00E46449" w:rsidRDefault="002237C1" w:rsidP="002237C1">
      <w:pPr>
        <w:ind w:firstLine="708"/>
        <w:jc w:val="both"/>
        <w:rPr>
          <w:sz w:val="28"/>
          <w:szCs w:val="28"/>
        </w:rPr>
      </w:pPr>
      <w:r w:rsidRPr="00E46449">
        <w:rPr>
          <w:bCs/>
          <w:i/>
          <w:iCs/>
          <w:sz w:val="28"/>
          <w:szCs w:val="28"/>
        </w:rPr>
        <w:t>Бесповторным</w:t>
      </w:r>
      <w:r w:rsidRPr="00E46449">
        <w:rPr>
          <w:bCs/>
          <w:sz w:val="28"/>
          <w:szCs w:val="28"/>
        </w:rPr>
        <w:t xml:space="preserve"> называется такой отбор, когда отобранная единица не возвращается обратно в генеральную совокупность. </w:t>
      </w:r>
      <w:r w:rsidRPr="00E46449">
        <w:rPr>
          <w:sz w:val="28"/>
          <w:szCs w:val="28"/>
        </w:rPr>
        <w:t>Следовательно, численность генеральной совокупности с каждой отобранной единице</w:t>
      </w:r>
      <w:r w:rsidRPr="00E46449">
        <w:rPr>
          <w:sz w:val="28"/>
          <w:szCs w:val="28"/>
        </w:rPr>
        <w:tab/>
        <w:t xml:space="preserve"> сокращается.</w:t>
      </w:r>
    </w:p>
    <w:p w:rsidR="002237C1" w:rsidRPr="00E46449" w:rsidRDefault="002237C1" w:rsidP="002237C1">
      <w:pPr>
        <w:jc w:val="both"/>
        <w:rPr>
          <w:sz w:val="28"/>
          <w:szCs w:val="28"/>
        </w:rPr>
      </w:pPr>
      <w:r w:rsidRPr="00E46449">
        <w:rPr>
          <w:sz w:val="28"/>
          <w:szCs w:val="28"/>
        </w:rPr>
        <w:tab/>
        <w:t xml:space="preserve">Способом отбора определяется конкретный механизм или процедура выборки единиц из генеральной совокупности. По степени охвата единиц совокупности различают </w:t>
      </w:r>
      <w:r w:rsidRPr="00E46449">
        <w:rPr>
          <w:i/>
          <w:iCs/>
          <w:sz w:val="28"/>
          <w:szCs w:val="28"/>
        </w:rPr>
        <w:t>большие</w:t>
      </w:r>
      <w:r w:rsidRPr="00E46449">
        <w:rPr>
          <w:sz w:val="28"/>
          <w:szCs w:val="28"/>
        </w:rPr>
        <w:t xml:space="preserve"> и </w:t>
      </w:r>
      <w:r w:rsidRPr="00E46449">
        <w:rPr>
          <w:i/>
          <w:iCs/>
          <w:sz w:val="28"/>
          <w:szCs w:val="28"/>
        </w:rPr>
        <w:t>малые</w:t>
      </w:r>
      <w:r w:rsidR="002B5EA8">
        <w:rPr>
          <w:sz w:val="28"/>
          <w:szCs w:val="28"/>
        </w:rPr>
        <w:t xml:space="preserve"> (менее 30 наблюдений) выборки,</w:t>
      </w:r>
    </w:p>
    <w:p w:rsidR="002237C1" w:rsidRPr="00E46449" w:rsidRDefault="002237C1" w:rsidP="002237C1">
      <w:pPr>
        <w:jc w:val="both"/>
        <w:rPr>
          <w:sz w:val="28"/>
          <w:szCs w:val="28"/>
        </w:rPr>
      </w:pPr>
      <w:r w:rsidRPr="00E46449">
        <w:rPr>
          <w:sz w:val="28"/>
          <w:szCs w:val="28"/>
        </w:rPr>
        <w:lastRenderedPageBreak/>
        <w:t>наибольшее распространение получили следующие виды выборки: собственно-случайная, механическая, типическая, серийная, комбинированная.</w:t>
      </w:r>
    </w:p>
    <w:p w:rsidR="002237C1" w:rsidRPr="00E46449" w:rsidRDefault="002237C1" w:rsidP="002237C1">
      <w:pPr>
        <w:jc w:val="both"/>
        <w:rPr>
          <w:b/>
          <w:sz w:val="28"/>
          <w:szCs w:val="28"/>
        </w:rPr>
      </w:pPr>
      <w:r w:rsidRPr="00E46449">
        <w:rPr>
          <w:sz w:val="28"/>
          <w:szCs w:val="28"/>
        </w:rPr>
        <w:tab/>
        <w:t>Собственно-случайный отбор представляет собой отбор единиц из всей генеральной совокупности посредством жеребьёвки или какого-либо иного подобного способа, например, с помощью таблицы случайных чисел.</w:t>
      </w:r>
    </w:p>
    <w:p w:rsidR="002237C1" w:rsidRPr="00E46449" w:rsidRDefault="002237C1" w:rsidP="002237C1">
      <w:pPr>
        <w:ind w:firstLine="708"/>
        <w:jc w:val="both"/>
        <w:rPr>
          <w:sz w:val="28"/>
          <w:szCs w:val="28"/>
        </w:rPr>
      </w:pPr>
      <w:r w:rsidRPr="00E46449">
        <w:rPr>
          <w:b/>
          <w:sz w:val="28"/>
          <w:szCs w:val="28"/>
        </w:rPr>
        <w:t>Механический отбор.</w:t>
      </w:r>
      <w:r w:rsidRPr="00E46449">
        <w:rPr>
          <w:sz w:val="28"/>
          <w:szCs w:val="28"/>
        </w:rPr>
        <w:tab/>
        <w:t>При механическом отборе также применяется принцип случайного отбора. При этом из генеральной совокупности отбирается определенное число единиц через определенный интервал. При таком способе отбора генеральную совокупность механически разбивают на равные группы, число которых равно численности выборочной совокупности.</w:t>
      </w:r>
    </w:p>
    <w:p w:rsidR="002237C1" w:rsidRPr="00E46449" w:rsidRDefault="002237C1" w:rsidP="002237C1">
      <w:pPr>
        <w:ind w:firstLine="708"/>
        <w:jc w:val="both"/>
        <w:rPr>
          <w:sz w:val="28"/>
          <w:szCs w:val="28"/>
        </w:rPr>
      </w:pPr>
      <w:r w:rsidRPr="00E46449">
        <w:rPr>
          <w:sz w:val="28"/>
          <w:szCs w:val="28"/>
        </w:rPr>
        <w:t>Если при случайном отборе возникает лишь возможность попадания в выборку представителей всех тех состояний, которыми характеризуется изучаемый признак общей совокупности, то механический отбор направлен на то, чтобы действительно обеспечить попадание в выборку таких представителей.  При механическом отборе средняя ошибка выборки определяется по тем же формулам, как и при повторном случайном отборе.</w:t>
      </w:r>
    </w:p>
    <w:p w:rsidR="002237C1" w:rsidRPr="00E46449" w:rsidRDefault="002237C1" w:rsidP="002237C1">
      <w:pPr>
        <w:ind w:firstLine="708"/>
        <w:jc w:val="both"/>
        <w:rPr>
          <w:sz w:val="28"/>
          <w:szCs w:val="28"/>
        </w:rPr>
      </w:pPr>
      <w:r w:rsidRPr="00E46449">
        <w:rPr>
          <w:b/>
          <w:sz w:val="28"/>
          <w:szCs w:val="28"/>
        </w:rPr>
        <w:t xml:space="preserve">Типический отбор </w:t>
      </w:r>
      <w:r w:rsidRPr="00E46449">
        <w:rPr>
          <w:sz w:val="28"/>
          <w:szCs w:val="28"/>
        </w:rPr>
        <w:t xml:space="preserve">используется в тех случаях, когда все единицы генеральной совокупности можно разбить на несколько типических групп. Типический отбор предполагает выборку единиц из каждой типической группы собственно-случайным или механическим способом. </w:t>
      </w:r>
    </w:p>
    <w:p w:rsidR="002237C1" w:rsidRPr="00E46449" w:rsidRDefault="002237C1" w:rsidP="002237C1">
      <w:pPr>
        <w:ind w:firstLine="708"/>
        <w:jc w:val="both"/>
        <w:rPr>
          <w:sz w:val="28"/>
          <w:szCs w:val="28"/>
        </w:rPr>
      </w:pPr>
      <w:r w:rsidRPr="00E46449">
        <w:rPr>
          <w:sz w:val="28"/>
          <w:szCs w:val="28"/>
        </w:rPr>
        <w:t xml:space="preserve">Отбор единиц в типическую выборку может быть организован либо пропорционально объему типических групп, либо пропорционально внутригрупповой дифференциации признака. </w:t>
      </w:r>
    </w:p>
    <w:p w:rsidR="002237C1" w:rsidRPr="00E46449" w:rsidRDefault="002237C1" w:rsidP="002237C1">
      <w:pPr>
        <w:ind w:firstLine="708"/>
        <w:jc w:val="both"/>
        <w:rPr>
          <w:sz w:val="28"/>
          <w:szCs w:val="28"/>
        </w:rPr>
      </w:pPr>
      <w:r w:rsidRPr="00E46449">
        <w:rPr>
          <w:sz w:val="28"/>
          <w:szCs w:val="28"/>
        </w:rPr>
        <w:t xml:space="preserve">Отобранное по каждой группе количество единиц является частной выборочной совокупностью </w:t>
      </w:r>
      <w:proofErr w:type="spellStart"/>
      <w:r w:rsidRPr="00E46449">
        <w:rPr>
          <w:sz w:val="28"/>
          <w:szCs w:val="28"/>
          <w:lang w:val="en-US"/>
        </w:rPr>
        <w:t>n</w:t>
      </w:r>
      <w:r w:rsidRPr="00E46449">
        <w:rPr>
          <w:sz w:val="28"/>
          <w:szCs w:val="28"/>
          <w:vertAlign w:val="subscript"/>
          <w:lang w:val="en-US"/>
        </w:rPr>
        <w:t>i</w:t>
      </w:r>
      <w:proofErr w:type="spellEnd"/>
      <w:r w:rsidRPr="00E46449">
        <w:rPr>
          <w:sz w:val="28"/>
          <w:szCs w:val="28"/>
          <w:vertAlign w:val="subscript"/>
        </w:rPr>
        <w:t xml:space="preserve">. </w:t>
      </w:r>
      <w:r w:rsidRPr="00E46449">
        <w:rPr>
          <w:sz w:val="28"/>
          <w:szCs w:val="28"/>
        </w:rPr>
        <w:t xml:space="preserve">Для каждой такой выборочной совокупности можно установить средний размер изучаемого признака </w:t>
      </w:r>
      <w:r w:rsidRPr="00E46449">
        <w:rPr>
          <w:position w:val="-12"/>
          <w:sz w:val="28"/>
          <w:szCs w:val="28"/>
        </w:rPr>
        <w:object w:dxaOrig="280" w:dyaOrig="399">
          <v:shape id="_x0000_i1094" type="#_x0000_t75" style="width:14.25pt;height:20.25pt" o:ole="">
            <v:imagedata r:id="rId141" o:title=""/>
          </v:shape>
          <o:OLEObject Type="Embed" ProgID="Equation.3" ShapeID="_x0000_i1094" DrawAspect="Content" ObjectID="_1650284089" r:id="rId142"/>
        </w:object>
      </w:r>
      <w:r w:rsidRPr="00E46449">
        <w:rPr>
          <w:sz w:val="28"/>
          <w:szCs w:val="28"/>
        </w:rPr>
        <w:t xml:space="preserve">и среднее </w:t>
      </w:r>
      <w:proofErr w:type="spellStart"/>
      <w:r w:rsidRPr="00E46449">
        <w:rPr>
          <w:sz w:val="28"/>
          <w:szCs w:val="28"/>
        </w:rPr>
        <w:t>квадратическое</w:t>
      </w:r>
      <w:proofErr w:type="spellEnd"/>
      <w:r w:rsidRPr="00E46449">
        <w:rPr>
          <w:sz w:val="28"/>
          <w:szCs w:val="28"/>
        </w:rPr>
        <w:t xml:space="preserve"> отклонение </w:t>
      </w:r>
      <w:r w:rsidRPr="00E46449">
        <w:rPr>
          <w:position w:val="-12"/>
          <w:sz w:val="28"/>
          <w:szCs w:val="28"/>
        </w:rPr>
        <w:object w:dxaOrig="360" w:dyaOrig="440">
          <v:shape id="_x0000_i1095" type="#_x0000_t75" style="width:18pt;height:21.75pt" o:ole="">
            <v:imagedata r:id="rId143" o:title=""/>
          </v:shape>
          <o:OLEObject Type="Embed" ProgID="Equation.3" ShapeID="_x0000_i1095" DrawAspect="Content" ObjectID="_1650284090" r:id="rId144"/>
        </w:object>
      </w:r>
      <w:r w:rsidRPr="00E46449">
        <w:rPr>
          <w:sz w:val="28"/>
          <w:szCs w:val="28"/>
        </w:rPr>
        <w:t xml:space="preserve">, которое характеризует </w:t>
      </w:r>
      <w:proofErr w:type="gramStart"/>
      <w:r w:rsidRPr="00E46449">
        <w:rPr>
          <w:sz w:val="28"/>
          <w:szCs w:val="28"/>
        </w:rPr>
        <w:t>внутригрупповую</w:t>
      </w:r>
      <w:proofErr w:type="gramEnd"/>
      <w:r w:rsidRPr="00E46449">
        <w:rPr>
          <w:sz w:val="28"/>
          <w:szCs w:val="28"/>
        </w:rPr>
        <w:t xml:space="preserve"> </w:t>
      </w:r>
      <w:proofErr w:type="spellStart"/>
      <w:r w:rsidRPr="00E46449">
        <w:rPr>
          <w:sz w:val="28"/>
          <w:szCs w:val="28"/>
        </w:rPr>
        <w:t>колеблемость</w:t>
      </w:r>
      <w:proofErr w:type="spellEnd"/>
      <w:r w:rsidRPr="00E46449">
        <w:rPr>
          <w:sz w:val="28"/>
          <w:szCs w:val="28"/>
        </w:rPr>
        <w:t xml:space="preserve"> признака в пределах своей группы. Этот показатель можно обобщить для всей совокупности в целом, т.е. найти показатель внутригрупповой </w:t>
      </w:r>
      <w:proofErr w:type="spellStart"/>
      <w:r w:rsidRPr="00E46449">
        <w:rPr>
          <w:sz w:val="28"/>
          <w:szCs w:val="28"/>
        </w:rPr>
        <w:t>колеблемости</w:t>
      </w:r>
      <w:proofErr w:type="spellEnd"/>
      <w:r w:rsidRPr="00E46449">
        <w:rPr>
          <w:sz w:val="28"/>
          <w:szCs w:val="28"/>
        </w:rPr>
        <w:t xml:space="preserve"> признака для всех групп совокупности, вместе взятых, </w:t>
      </w:r>
      <w:r w:rsidRPr="00E46449">
        <w:rPr>
          <w:position w:val="-12"/>
          <w:sz w:val="28"/>
          <w:szCs w:val="28"/>
        </w:rPr>
        <w:object w:dxaOrig="360" w:dyaOrig="440">
          <v:shape id="_x0000_i1096" type="#_x0000_t75" style="width:18pt;height:21.75pt" o:ole="">
            <v:imagedata r:id="rId145" o:title=""/>
          </v:shape>
          <o:OLEObject Type="Embed" ProgID="Equation.3" ShapeID="_x0000_i1096" DrawAspect="Content" ObjectID="_1650284091" r:id="rId146"/>
        </w:object>
      </w:r>
      <w:r w:rsidRPr="00E46449">
        <w:rPr>
          <w:sz w:val="28"/>
          <w:szCs w:val="28"/>
        </w:rPr>
        <w:t>.</w:t>
      </w:r>
    </w:p>
    <w:p w:rsidR="002237C1" w:rsidRPr="00E46449" w:rsidRDefault="002237C1" w:rsidP="002237C1">
      <w:pPr>
        <w:ind w:firstLine="708"/>
        <w:jc w:val="both"/>
        <w:rPr>
          <w:sz w:val="28"/>
          <w:szCs w:val="28"/>
        </w:rPr>
      </w:pPr>
      <w:r w:rsidRPr="00E46449">
        <w:rPr>
          <w:sz w:val="28"/>
          <w:szCs w:val="28"/>
        </w:rPr>
        <w:t>Чтобы получить общую выборочную среднюю для всех обследованных групп</w:t>
      </w:r>
      <m:oMath>
        <m:acc>
          <m:accPr>
            <m:chr m:val="̅"/>
            <m:ctrlPr>
              <w:rPr>
                <w:rFonts w:ascii="Cambria Math" w:hAnsi="Cambria Math"/>
                <w:i/>
                <w:sz w:val="22"/>
                <w:szCs w:val="22"/>
              </w:rPr>
            </m:ctrlPr>
          </m:accPr>
          <m:e>
            <m:r>
              <w:rPr>
                <w:rFonts w:ascii="Cambria Math" w:hAnsi="Cambria Math"/>
                <w:sz w:val="22"/>
                <w:szCs w:val="22"/>
              </w:rPr>
              <m:t xml:space="preserve"> x</m:t>
            </m:r>
          </m:e>
        </m:acc>
      </m:oMath>
      <w:r w:rsidRPr="00E46449">
        <w:rPr>
          <w:sz w:val="28"/>
          <w:szCs w:val="28"/>
        </w:rPr>
        <w:t>, надо из частных выборочных средних</w:t>
      </w:r>
      <m:oMath>
        <m:acc>
          <m:accPr>
            <m:chr m:val="̅"/>
            <m:ctrlPr>
              <w:rPr>
                <w:rFonts w:ascii="Cambria Math" w:hAnsi="Cambria Math"/>
                <w:i/>
                <w:sz w:val="22"/>
                <w:szCs w:val="22"/>
              </w:rPr>
            </m:ctrlPr>
          </m:accPr>
          <m:e>
            <m:r>
              <w:rPr>
                <w:rFonts w:ascii="Cambria Math" w:hAnsi="Cambria Math"/>
                <w:sz w:val="22"/>
                <w:szCs w:val="22"/>
              </w:rPr>
              <m:t>x</m:t>
            </m:r>
          </m:e>
        </m:acc>
      </m:oMath>
      <w:r w:rsidRPr="00E46449">
        <w:rPr>
          <w:sz w:val="28"/>
          <w:szCs w:val="28"/>
        </w:rPr>
        <w:t>, вывести среднюю арифметическую взвешенную, причем в качестве весов можно взять или общую численность каждой группы, или численность выборки в каждой группе. Результат будет одинаковым, так как количество обс</w:t>
      </w:r>
      <w:proofErr w:type="spellStart"/>
      <w:r w:rsidRPr="00E46449">
        <w:rPr>
          <w:sz w:val="28"/>
          <w:szCs w:val="28"/>
        </w:rPr>
        <w:t>ледуемых</w:t>
      </w:r>
      <w:proofErr w:type="spellEnd"/>
      <w:r w:rsidRPr="00E46449">
        <w:rPr>
          <w:sz w:val="28"/>
          <w:szCs w:val="28"/>
        </w:rPr>
        <w:t xml:space="preserve"> единиц распределяется по группам пропорционально их удельному весу в общей совокупности. </w:t>
      </w:r>
    </w:p>
    <w:p w:rsidR="002237C1" w:rsidRPr="00E46449" w:rsidRDefault="002237C1" w:rsidP="002237C1">
      <w:pPr>
        <w:ind w:firstLine="708"/>
        <w:jc w:val="both"/>
        <w:rPr>
          <w:sz w:val="28"/>
          <w:szCs w:val="28"/>
        </w:rPr>
      </w:pPr>
      <w:r w:rsidRPr="00E46449">
        <w:rPr>
          <w:sz w:val="28"/>
          <w:szCs w:val="28"/>
        </w:rPr>
        <w:t xml:space="preserve">Ошибка выборки при типическом отборе определяется по той же формуле, что и при случайном отборе, однако вместо общей дисперсии признака </w:t>
      </w:r>
      <w:r w:rsidRPr="00E46449">
        <w:rPr>
          <w:position w:val="-6"/>
          <w:sz w:val="28"/>
          <w:szCs w:val="28"/>
        </w:rPr>
        <w:object w:dxaOrig="340" w:dyaOrig="320">
          <v:shape id="_x0000_i1097" type="#_x0000_t75" style="width:17.25pt;height:15.75pt" o:ole="">
            <v:imagedata r:id="rId147" o:title=""/>
          </v:shape>
          <o:OLEObject Type="Embed" ProgID="Equation.3" ShapeID="_x0000_i1097" DrawAspect="Content" ObjectID="_1650284092" r:id="rId148"/>
        </w:object>
      </w:r>
      <w:r w:rsidRPr="00E46449">
        <w:rPr>
          <w:sz w:val="28"/>
          <w:szCs w:val="28"/>
        </w:rPr>
        <w:tab/>
        <w:t xml:space="preserve"> в этой формуле участвует средняя дисперсия из </w:t>
      </w:r>
      <w:proofErr w:type="gramStart"/>
      <w:r w:rsidRPr="00E46449">
        <w:rPr>
          <w:sz w:val="28"/>
          <w:szCs w:val="28"/>
        </w:rPr>
        <w:t>внутригрупповых</w:t>
      </w:r>
      <w:proofErr w:type="gramEnd"/>
      <w:r w:rsidRPr="00E46449">
        <w:rPr>
          <w:sz w:val="28"/>
          <w:szCs w:val="28"/>
        </w:rPr>
        <w:t xml:space="preserve"> </w:t>
      </w:r>
      <w:r w:rsidRPr="00E46449">
        <w:rPr>
          <w:position w:val="-12"/>
          <w:sz w:val="28"/>
          <w:szCs w:val="28"/>
        </w:rPr>
        <w:object w:dxaOrig="340" w:dyaOrig="380">
          <v:shape id="_x0000_i1098" type="#_x0000_t75" style="width:17.25pt;height:18.75pt" o:ole="">
            <v:imagedata r:id="rId149" o:title=""/>
          </v:shape>
          <o:OLEObject Type="Embed" ProgID="Equation.3" ShapeID="_x0000_i1098" DrawAspect="Content" ObjectID="_1650284093" r:id="rId150"/>
        </w:object>
      </w:r>
      <w:r w:rsidRPr="00E46449">
        <w:rPr>
          <w:sz w:val="28"/>
          <w:szCs w:val="28"/>
        </w:rPr>
        <w:t>.</w:t>
      </w:r>
    </w:p>
    <w:p w:rsidR="002237C1" w:rsidRPr="00E46449" w:rsidRDefault="002237C1" w:rsidP="002237C1">
      <w:pPr>
        <w:ind w:firstLine="708"/>
        <w:jc w:val="both"/>
        <w:rPr>
          <w:sz w:val="28"/>
          <w:szCs w:val="28"/>
        </w:rPr>
      </w:pPr>
      <w:r w:rsidRPr="00E46449">
        <w:rPr>
          <w:sz w:val="28"/>
          <w:szCs w:val="28"/>
        </w:rPr>
        <w:lastRenderedPageBreak/>
        <w:t xml:space="preserve">Чтобы получить общую выборочную среднюю для всех обследованных групп </w:t>
      </w:r>
      <w:r w:rsidRPr="00E46449">
        <w:rPr>
          <w:position w:val="-6"/>
          <w:sz w:val="28"/>
          <w:szCs w:val="28"/>
        </w:rPr>
        <w:object w:dxaOrig="220" w:dyaOrig="280">
          <v:shape id="_x0000_i1099" type="#_x0000_t75" style="width:11.25pt;height:14.25pt" o:ole="">
            <v:imagedata r:id="rId151" o:title=""/>
          </v:shape>
          <o:OLEObject Type="Embed" ProgID="Equation.3" ShapeID="_x0000_i1099" DrawAspect="Content" ObjectID="_1650284094" r:id="rId152"/>
        </w:object>
      </w:r>
      <w:r w:rsidRPr="00E46449">
        <w:rPr>
          <w:sz w:val="28"/>
          <w:szCs w:val="28"/>
        </w:rPr>
        <w:t xml:space="preserve">, вывести среднюю арифметическую взвешенную, причем в качестве весов можно взять или общую численность каждой группы, или численность выборки в каждой группе. Результат будет одинаковым, так как количество обследуемых единиц распределяется по группам пропорционально их удельному весу в общей совокупности. </w:t>
      </w:r>
    </w:p>
    <w:p w:rsidR="002237C1" w:rsidRPr="00E46449" w:rsidRDefault="002237C1" w:rsidP="002237C1">
      <w:pPr>
        <w:ind w:firstLine="708"/>
        <w:jc w:val="both"/>
        <w:rPr>
          <w:i/>
          <w:sz w:val="28"/>
          <w:szCs w:val="28"/>
        </w:rPr>
      </w:pPr>
      <w:r w:rsidRPr="00E46449">
        <w:rPr>
          <w:b/>
          <w:sz w:val="28"/>
          <w:szCs w:val="28"/>
        </w:rPr>
        <w:t xml:space="preserve">Серийная выборка.  </w:t>
      </w:r>
      <w:r w:rsidRPr="00E46449">
        <w:rPr>
          <w:sz w:val="28"/>
          <w:szCs w:val="28"/>
        </w:rPr>
        <w:t xml:space="preserve">Иногда в практике выборочного наблюдения производят отбор целых групп единиц и внутри отобранных групп подвергают наблюдению все единицы без исключения. Для отбора серий применяют либо случайную выборку, либо механический отбор. Такая выборка называется </w:t>
      </w:r>
      <w:r w:rsidRPr="00E46449">
        <w:rPr>
          <w:i/>
          <w:sz w:val="28"/>
          <w:szCs w:val="28"/>
        </w:rPr>
        <w:t>серийной.</w:t>
      </w:r>
    </w:p>
    <w:p w:rsidR="002237C1" w:rsidRPr="00E46449" w:rsidRDefault="002237C1" w:rsidP="002237C1">
      <w:pPr>
        <w:ind w:firstLine="708"/>
        <w:jc w:val="both"/>
        <w:rPr>
          <w:sz w:val="28"/>
          <w:szCs w:val="28"/>
        </w:rPr>
      </w:pPr>
      <w:r w:rsidRPr="00E46449">
        <w:rPr>
          <w:sz w:val="28"/>
          <w:szCs w:val="28"/>
        </w:rPr>
        <w:t>Серийный отбор имеет большое практическое значение, так как легче организовать отбор и изучение нескольких серий единиц, чем сотен отдельных единиц. Но серийный отбор оказывается менее точным в смысле репрезентативности изучаемых показателей, чем другие способы отбора.</w:t>
      </w:r>
    </w:p>
    <w:p w:rsidR="002237C1" w:rsidRPr="00E46449" w:rsidRDefault="002237C1" w:rsidP="002237C1">
      <w:pPr>
        <w:ind w:firstLine="708"/>
        <w:jc w:val="both"/>
        <w:rPr>
          <w:sz w:val="28"/>
          <w:szCs w:val="28"/>
        </w:rPr>
      </w:pPr>
      <w:r w:rsidRPr="00E46449">
        <w:rPr>
          <w:sz w:val="28"/>
          <w:szCs w:val="28"/>
        </w:rPr>
        <w:t>Средняя ошибка серийной выборки исчисляется по формулам:</w:t>
      </w:r>
    </w:p>
    <w:p w:rsidR="002237C1" w:rsidRPr="00E46449" w:rsidRDefault="002237C1" w:rsidP="002237C1">
      <w:pPr>
        <w:ind w:firstLine="708"/>
        <w:jc w:val="both"/>
        <w:rPr>
          <w:sz w:val="28"/>
          <w:szCs w:val="28"/>
        </w:rPr>
      </w:pPr>
      <w:r w:rsidRPr="00E46449">
        <w:rPr>
          <w:sz w:val="28"/>
          <w:szCs w:val="28"/>
        </w:rPr>
        <w:t xml:space="preserve">При </w:t>
      </w:r>
      <w:r w:rsidRPr="00E46449">
        <w:rPr>
          <w:i/>
          <w:iCs/>
          <w:sz w:val="28"/>
          <w:szCs w:val="28"/>
        </w:rPr>
        <w:t>повторном отборе</w:t>
      </w:r>
      <w:r w:rsidRPr="00E46449">
        <w:rPr>
          <w:sz w:val="28"/>
          <w:szCs w:val="28"/>
        </w:rPr>
        <w:t xml:space="preserve"> серий:</w:t>
      </w:r>
    </w:p>
    <w:p w:rsidR="002237C1" w:rsidRPr="00E46449" w:rsidRDefault="002237C1" w:rsidP="002237C1">
      <w:pPr>
        <w:rPr>
          <w:sz w:val="28"/>
          <w:szCs w:val="28"/>
        </w:rPr>
      </w:pPr>
    </w:p>
    <w:p w:rsidR="002237C1" w:rsidRPr="00E46449" w:rsidRDefault="002237C1" w:rsidP="002237C1">
      <w:pPr>
        <w:rPr>
          <w:sz w:val="28"/>
          <w:szCs w:val="28"/>
        </w:rPr>
      </w:pPr>
      <w:proofErr w:type="gramStart"/>
      <w:r w:rsidRPr="00E46449">
        <w:rPr>
          <w:sz w:val="28"/>
          <w:szCs w:val="28"/>
        </w:rPr>
        <w:t xml:space="preserve">для средней </w:t>
      </w:r>
      <w:r w:rsidRPr="00E46449">
        <w:rPr>
          <w:position w:val="-26"/>
          <w:sz w:val="28"/>
          <w:szCs w:val="28"/>
        </w:rPr>
        <w:object w:dxaOrig="1080" w:dyaOrig="760">
          <v:shape id="_x0000_i1100" type="#_x0000_t75" style="width:54pt;height:38.25pt" o:ole="">
            <v:imagedata r:id="rId153" o:title=""/>
          </v:shape>
          <o:OLEObject Type="Embed" ProgID="Equation.3" ShapeID="_x0000_i1100" DrawAspect="Content" ObjectID="_1650284095" r:id="rId154"/>
        </w:object>
      </w:r>
      <w:r w:rsidRPr="00E46449">
        <w:rPr>
          <w:sz w:val="28"/>
          <w:szCs w:val="28"/>
        </w:rPr>
        <w:t xml:space="preserve">;  для доли </w:t>
      </w:r>
      <w:r w:rsidRPr="00E46449">
        <w:rPr>
          <w:position w:val="-26"/>
          <w:sz w:val="28"/>
          <w:szCs w:val="28"/>
        </w:rPr>
        <w:object w:dxaOrig="1760" w:dyaOrig="700">
          <v:shape id="_x0000_i1101" type="#_x0000_t75" style="width:87.75pt;height:35.25pt" o:ole="">
            <v:imagedata r:id="rId155" o:title=""/>
          </v:shape>
          <o:OLEObject Type="Embed" ProgID="Equation.3" ShapeID="_x0000_i1101" DrawAspect="Content" ObjectID="_1650284096" r:id="rId156"/>
        </w:object>
      </w:r>
      <w:r w:rsidRPr="00E46449">
        <w:rPr>
          <w:sz w:val="28"/>
          <w:szCs w:val="28"/>
        </w:rPr>
        <w:t>.</w:t>
      </w:r>
      <w:proofErr w:type="gramEnd"/>
    </w:p>
    <w:p w:rsidR="002237C1" w:rsidRPr="00E46449" w:rsidRDefault="002237C1" w:rsidP="002237C1">
      <w:pPr>
        <w:ind w:firstLine="708"/>
        <w:rPr>
          <w:sz w:val="28"/>
          <w:szCs w:val="28"/>
        </w:rPr>
      </w:pPr>
    </w:p>
    <w:p w:rsidR="002237C1" w:rsidRPr="00E46449" w:rsidRDefault="002237C1" w:rsidP="002237C1">
      <w:pPr>
        <w:ind w:firstLine="708"/>
        <w:rPr>
          <w:sz w:val="28"/>
          <w:szCs w:val="28"/>
        </w:rPr>
      </w:pPr>
      <w:r w:rsidRPr="00E46449">
        <w:rPr>
          <w:sz w:val="28"/>
          <w:szCs w:val="28"/>
        </w:rPr>
        <w:t xml:space="preserve">При </w:t>
      </w:r>
      <w:r w:rsidRPr="00E46449">
        <w:rPr>
          <w:i/>
          <w:iCs/>
          <w:sz w:val="28"/>
          <w:szCs w:val="28"/>
        </w:rPr>
        <w:t>бесповторном отборе</w:t>
      </w:r>
      <w:r w:rsidRPr="00E46449">
        <w:rPr>
          <w:sz w:val="28"/>
          <w:szCs w:val="28"/>
        </w:rPr>
        <w:t xml:space="preserve"> серий:</w:t>
      </w:r>
    </w:p>
    <w:p w:rsidR="002237C1" w:rsidRPr="00E46449" w:rsidRDefault="002237C1" w:rsidP="002237C1">
      <w:pPr>
        <w:ind w:firstLine="708"/>
        <w:rPr>
          <w:sz w:val="28"/>
          <w:szCs w:val="28"/>
        </w:rPr>
      </w:pPr>
    </w:p>
    <w:p w:rsidR="002237C1" w:rsidRPr="00E46449" w:rsidRDefault="002237C1" w:rsidP="002237C1">
      <w:pPr>
        <w:jc w:val="both"/>
        <w:rPr>
          <w:sz w:val="28"/>
          <w:szCs w:val="28"/>
        </w:rPr>
      </w:pPr>
      <w:proofErr w:type="gramStart"/>
      <w:r w:rsidRPr="00E46449">
        <w:rPr>
          <w:sz w:val="28"/>
          <w:szCs w:val="28"/>
        </w:rPr>
        <w:t xml:space="preserve">для средней  </w:t>
      </w:r>
      <w:r w:rsidRPr="00E46449">
        <w:rPr>
          <w:position w:val="-28"/>
          <w:sz w:val="28"/>
          <w:szCs w:val="28"/>
        </w:rPr>
        <w:object w:dxaOrig="1800" w:dyaOrig="760">
          <v:shape id="_x0000_i1102" type="#_x0000_t75" style="width:90pt;height:38.25pt" o:ole="">
            <v:imagedata r:id="rId157" o:title=""/>
          </v:shape>
          <o:OLEObject Type="Embed" ProgID="Equation.3" ShapeID="_x0000_i1102" DrawAspect="Content" ObjectID="_1650284097" r:id="rId158"/>
        </w:object>
      </w:r>
      <w:r w:rsidRPr="00E46449">
        <w:rPr>
          <w:sz w:val="28"/>
          <w:szCs w:val="28"/>
        </w:rPr>
        <w:t xml:space="preserve"> для доли  </w:t>
      </w:r>
      <w:r w:rsidRPr="00E46449">
        <w:rPr>
          <w:position w:val="-28"/>
          <w:sz w:val="28"/>
          <w:szCs w:val="28"/>
        </w:rPr>
        <w:object w:dxaOrig="2560" w:dyaOrig="720">
          <v:shape id="_x0000_i1103" type="#_x0000_t75" style="width:128.25pt;height:36pt" o:ole="">
            <v:imagedata r:id="rId159" o:title=""/>
          </v:shape>
          <o:OLEObject Type="Embed" ProgID="Equation.3" ShapeID="_x0000_i1103" DrawAspect="Content" ObjectID="_1650284098" r:id="rId160"/>
        </w:object>
      </w:r>
      <w:proofErr w:type="gramEnd"/>
    </w:p>
    <w:p w:rsidR="002237C1" w:rsidRPr="00E46449" w:rsidRDefault="002237C1" w:rsidP="002237C1">
      <w:pPr>
        <w:jc w:val="both"/>
        <w:rPr>
          <w:sz w:val="28"/>
          <w:szCs w:val="28"/>
        </w:rPr>
      </w:pPr>
    </w:p>
    <w:p w:rsidR="002237C1" w:rsidRPr="00E46449" w:rsidRDefault="002237C1" w:rsidP="002237C1">
      <w:pPr>
        <w:jc w:val="both"/>
        <w:rPr>
          <w:sz w:val="28"/>
          <w:szCs w:val="28"/>
        </w:rPr>
      </w:pPr>
      <w:r w:rsidRPr="00E46449">
        <w:rPr>
          <w:sz w:val="28"/>
          <w:szCs w:val="28"/>
        </w:rPr>
        <w:t xml:space="preserve">где </w:t>
      </w:r>
      <w:r w:rsidRPr="00E46449">
        <w:rPr>
          <w:position w:val="-6"/>
          <w:sz w:val="28"/>
          <w:szCs w:val="28"/>
        </w:rPr>
        <w:object w:dxaOrig="240" w:dyaOrig="220">
          <v:shape id="_x0000_i1104" type="#_x0000_t75" style="width:12pt;height:11.25pt" o:ole="">
            <v:imagedata r:id="rId161" o:title=""/>
          </v:shape>
          <o:OLEObject Type="Embed" ProgID="Equation.3" ShapeID="_x0000_i1104" DrawAspect="Content" ObjectID="_1650284099" r:id="rId162"/>
        </w:object>
      </w:r>
      <w:r w:rsidRPr="00E46449">
        <w:rPr>
          <w:sz w:val="28"/>
          <w:szCs w:val="28"/>
          <w:vertAlign w:val="subscript"/>
          <w:lang w:val="en-US"/>
        </w:rPr>
        <w:t>S</w:t>
      </w:r>
      <w:r w:rsidRPr="00E46449">
        <w:rPr>
          <w:sz w:val="28"/>
          <w:szCs w:val="28"/>
          <w:vertAlign w:val="superscript"/>
        </w:rPr>
        <w:t>2</w:t>
      </w:r>
      <w:r w:rsidRPr="00E46449">
        <w:rPr>
          <w:sz w:val="28"/>
          <w:szCs w:val="28"/>
        </w:rPr>
        <w:t xml:space="preserve"> – </w:t>
      </w:r>
      <w:proofErr w:type="spellStart"/>
      <w:r w:rsidRPr="00E46449">
        <w:rPr>
          <w:sz w:val="28"/>
          <w:szCs w:val="28"/>
        </w:rPr>
        <w:t>межсерийный</w:t>
      </w:r>
      <w:proofErr w:type="spellEnd"/>
      <w:r w:rsidRPr="00E46449">
        <w:rPr>
          <w:sz w:val="28"/>
          <w:szCs w:val="28"/>
        </w:rPr>
        <w:t xml:space="preserve"> квадрат отклонений;</w:t>
      </w:r>
    </w:p>
    <w:p w:rsidR="002237C1" w:rsidRPr="00E46449" w:rsidRDefault="002237C1" w:rsidP="002237C1">
      <w:pPr>
        <w:jc w:val="both"/>
        <w:rPr>
          <w:sz w:val="28"/>
          <w:szCs w:val="28"/>
        </w:rPr>
      </w:pPr>
      <w:r w:rsidRPr="00E46449">
        <w:rPr>
          <w:sz w:val="28"/>
          <w:szCs w:val="28"/>
          <w:lang w:val="en-US"/>
        </w:rPr>
        <w:t>R</w:t>
      </w:r>
      <w:r w:rsidRPr="00E46449">
        <w:rPr>
          <w:sz w:val="28"/>
          <w:szCs w:val="28"/>
        </w:rPr>
        <w:t xml:space="preserve"> - </w:t>
      </w:r>
      <w:proofErr w:type="gramStart"/>
      <w:r w:rsidRPr="00E46449">
        <w:rPr>
          <w:sz w:val="28"/>
          <w:szCs w:val="28"/>
        </w:rPr>
        <w:t>число</w:t>
      </w:r>
      <w:proofErr w:type="gramEnd"/>
      <w:r w:rsidRPr="00E46449">
        <w:rPr>
          <w:sz w:val="28"/>
          <w:szCs w:val="28"/>
        </w:rPr>
        <w:t xml:space="preserve"> серий в генеральной совокупности;</w:t>
      </w:r>
    </w:p>
    <w:p w:rsidR="002237C1" w:rsidRPr="00E46449" w:rsidRDefault="002237C1" w:rsidP="002237C1">
      <w:pPr>
        <w:jc w:val="both"/>
        <w:rPr>
          <w:sz w:val="28"/>
          <w:szCs w:val="28"/>
        </w:rPr>
      </w:pPr>
      <w:r w:rsidRPr="00E46449">
        <w:rPr>
          <w:sz w:val="28"/>
          <w:szCs w:val="28"/>
          <w:lang w:val="en-US"/>
        </w:rPr>
        <w:t>S</w:t>
      </w:r>
      <w:r w:rsidRPr="00E46449">
        <w:rPr>
          <w:sz w:val="28"/>
          <w:szCs w:val="28"/>
        </w:rPr>
        <w:t xml:space="preserve"> - </w:t>
      </w:r>
      <w:proofErr w:type="gramStart"/>
      <w:r w:rsidRPr="00E46449">
        <w:rPr>
          <w:sz w:val="28"/>
          <w:szCs w:val="28"/>
        </w:rPr>
        <w:t>число</w:t>
      </w:r>
      <w:proofErr w:type="gramEnd"/>
      <w:r w:rsidRPr="00E46449">
        <w:rPr>
          <w:sz w:val="28"/>
          <w:szCs w:val="28"/>
        </w:rPr>
        <w:t xml:space="preserve"> отобранных серий;</w:t>
      </w:r>
    </w:p>
    <w:p w:rsidR="002237C1" w:rsidRPr="00E46449" w:rsidRDefault="002237C1" w:rsidP="002237C1">
      <w:pPr>
        <w:jc w:val="both"/>
        <w:rPr>
          <w:sz w:val="28"/>
          <w:szCs w:val="28"/>
        </w:rPr>
      </w:pPr>
      <w:r w:rsidRPr="00E46449">
        <w:rPr>
          <w:position w:val="-6"/>
          <w:sz w:val="28"/>
          <w:szCs w:val="28"/>
        </w:rPr>
        <w:object w:dxaOrig="240" w:dyaOrig="220">
          <v:shape id="_x0000_i1105" type="#_x0000_t75" style="width:12pt;height:11.25pt" o:ole="" o:bullet="t">
            <v:imagedata r:id="rId163" o:title=""/>
          </v:shape>
          <o:OLEObject Type="Embed" ProgID="Equation.3" ShapeID="_x0000_i1105" DrawAspect="Content" ObjectID="_1650284100" r:id="rId164"/>
        </w:object>
      </w:r>
      <w:r w:rsidRPr="00E46449">
        <w:rPr>
          <w:sz w:val="28"/>
          <w:szCs w:val="28"/>
          <w:vertAlign w:val="subscript"/>
          <w:lang w:val="en-US"/>
        </w:rPr>
        <w:t>S</w:t>
      </w:r>
      <w:r w:rsidRPr="00E46449">
        <w:rPr>
          <w:sz w:val="28"/>
          <w:szCs w:val="28"/>
        </w:rPr>
        <w:t xml:space="preserve">- </w:t>
      </w:r>
      <w:proofErr w:type="gramStart"/>
      <w:r w:rsidRPr="00E46449">
        <w:rPr>
          <w:sz w:val="28"/>
          <w:szCs w:val="28"/>
        </w:rPr>
        <w:t>доля</w:t>
      </w:r>
      <w:proofErr w:type="gramEnd"/>
      <w:r w:rsidRPr="00E46449">
        <w:rPr>
          <w:sz w:val="28"/>
          <w:szCs w:val="28"/>
        </w:rPr>
        <w:t xml:space="preserve"> данного признака в среднем по всем обследованным сериям.</w:t>
      </w:r>
    </w:p>
    <w:p w:rsidR="002237C1" w:rsidRPr="00E46449" w:rsidRDefault="002237C1" w:rsidP="002237C1">
      <w:pPr>
        <w:jc w:val="both"/>
        <w:rPr>
          <w:sz w:val="28"/>
          <w:szCs w:val="28"/>
        </w:rPr>
      </w:pPr>
    </w:p>
    <w:p w:rsidR="002237C1" w:rsidRPr="00E46449" w:rsidRDefault="002237C1" w:rsidP="002237C1">
      <w:pPr>
        <w:jc w:val="both"/>
        <w:rPr>
          <w:sz w:val="28"/>
          <w:szCs w:val="28"/>
        </w:rPr>
      </w:pPr>
      <w:r w:rsidRPr="00E46449">
        <w:rPr>
          <w:sz w:val="28"/>
          <w:szCs w:val="28"/>
        </w:rPr>
        <w:tab/>
        <w:t>Необходимая численность выборки  (</w:t>
      </w:r>
      <w:r w:rsidRPr="00E46449">
        <w:rPr>
          <w:sz w:val="28"/>
          <w:szCs w:val="28"/>
          <w:lang w:val="en-US"/>
        </w:rPr>
        <w:t>n</w:t>
      </w:r>
      <w:r w:rsidRPr="00E46449">
        <w:rPr>
          <w:sz w:val="28"/>
          <w:szCs w:val="28"/>
        </w:rPr>
        <w:t xml:space="preserve">) определяется на основе формулы предельной ошибки выборки. Так, если выборка повторная, то </w:t>
      </w:r>
      <w:r w:rsidRPr="00E46449">
        <w:rPr>
          <w:sz w:val="28"/>
          <w:szCs w:val="28"/>
          <w:lang w:val="en-US"/>
        </w:rPr>
        <w:t>n</w:t>
      </w:r>
      <w:r w:rsidRPr="00E46449">
        <w:rPr>
          <w:sz w:val="28"/>
          <w:szCs w:val="28"/>
        </w:rPr>
        <w:t xml:space="preserve"> при собственно-случайном и механическом отборах определяется из формулы</w:t>
      </w:r>
    </w:p>
    <w:p w:rsidR="002237C1" w:rsidRPr="00E46449" w:rsidRDefault="002237C1" w:rsidP="002237C1">
      <w:pPr>
        <w:jc w:val="center"/>
        <w:rPr>
          <w:sz w:val="28"/>
          <w:szCs w:val="28"/>
        </w:rPr>
      </w:pPr>
      <w:r w:rsidRPr="00E46449">
        <w:rPr>
          <w:position w:val="-26"/>
          <w:sz w:val="28"/>
          <w:szCs w:val="28"/>
        </w:rPr>
        <w:object w:dxaOrig="1200" w:dyaOrig="720">
          <v:shape id="_x0000_i1106" type="#_x0000_t75" style="width:60pt;height:36pt" o:ole="">
            <v:imagedata r:id="rId165" o:title=""/>
          </v:shape>
          <o:OLEObject Type="Embed" ProgID="Equation.3" ShapeID="_x0000_i1106" DrawAspect="Content" ObjectID="_1650284101" r:id="rId166"/>
        </w:object>
      </w:r>
      <w:r w:rsidRPr="00E46449">
        <w:rPr>
          <w:sz w:val="28"/>
          <w:szCs w:val="28"/>
        </w:rPr>
        <w:t xml:space="preserve"> ,</w:t>
      </w:r>
    </w:p>
    <w:p w:rsidR="002237C1" w:rsidRPr="00E46449" w:rsidRDefault="002237C1" w:rsidP="002237C1">
      <w:pPr>
        <w:jc w:val="center"/>
        <w:rPr>
          <w:sz w:val="28"/>
          <w:szCs w:val="28"/>
        </w:rPr>
      </w:pPr>
    </w:p>
    <w:p w:rsidR="002237C1" w:rsidRPr="00E46449" w:rsidRDefault="002237C1" w:rsidP="002237C1">
      <w:pPr>
        <w:jc w:val="both"/>
        <w:rPr>
          <w:sz w:val="28"/>
          <w:szCs w:val="28"/>
        </w:rPr>
      </w:pPr>
      <w:r w:rsidRPr="00E46449">
        <w:rPr>
          <w:sz w:val="28"/>
          <w:szCs w:val="28"/>
        </w:rPr>
        <w:t xml:space="preserve">где </w:t>
      </w:r>
      <w:r w:rsidRPr="00E46449">
        <w:rPr>
          <w:sz w:val="28"/>
          <w:szCs w:val="28"/>
          <w:lang w:val="en-US"/>
        </w:rPr>
        <w:t>t</w:t>
      </w:r>
      <w:r w:rsidRPr="00E46449">
        <w:rPr>
          <w:sz w:val="28"/>
          <w:szCs w:val="28"/>
        </w:rPr>
        <w:t xml:space="preserve"> – коэффициент доверия, вычисляемый по таблицам в зависимости от вероятности. </w:t>
      </w:r>
    </w:p>
    <w:p w:rsidR="002237C1" w:rsidRPr="00E46449" w:rsidRDefault="002237C1" w:rsidP="002237C1">
      <w:pPr>
        <w:jc w:val="both"/>
        <w:rPr>
          <w:sz w:val="28"/>
          <w:szCs w:val="28"/>
        </w:rPr>
      </w:pPr>
      <w:r w:rsidRPr="00E46449">
        <w:rPr>
          <w:sz w:val="28"/>
          <w:szCs w:val="28"/>
        </w:rPr>
        <w:tab/>
        <w:t xml:space="preserve">Чтобы найти </w:t>
      </w:r>
      <w:r w:rsidRPr="00E46449">
        <w:rPr>
          <w:sz w:val="28"/>
          <w:szCs w:val="28"/>
          <w:lang w:val="en-US"/>
        </w:rPr>
        <w:t>n</w:t>
      </w:r>
      <w:r w:rsidRPr="00E46449">
        <w:rPr>
          <w:sz w:val="28"/>
          <w:szCs w:val="28"/>
        </w:rPr>
        <w:t>, возведем обе части уравнения в квадрат и получим:</w:t>
      </w:r>
    </w:p>
    <w:p w:rsidR="002237C1" w:rsidRPr="00E46449" w:rsidRDefault="002237C1" w:rsidP="002237C1">
      <w:pPr>
        <w:jc w:val="center"/>
        <w:rPr>
          <w:sz w:val="28"/>
          <w:szCs w:val="28"/>
        </w:rPr>
      </w:pPr>
      <w:r w:rsidRPr="00E46449">
        <w:rPr>
          <w:position w:val="-24"/>
          <w:sz w:val="28"/>
          <w:szCs w:val="28"/>
        </w:rPr>
        <w:object w:dxaOrig="1120" w:dyaOrig="660">
          <v:shape id="_x0000_i1107" type="#_x0000_t75" style="width:56.25pt;height:33pt" o:ole="">
            <v:imagedata r:id="rId167" o:title=""/>
          </v:shape>
          <o:OLEObject Type="Embed" ProgID="Equation.3" ShapeID="_x0000_i1107" DrawAspect="Content" ObjectID="_1650284102" r:id="rId168"/>
        </w:object>
      </w:r>
      <w:r w:rsidRPr="00E46449">
        <w:rPr>
          <w:sz w:val="28"/>
          <w:szCs w:val="28"/>
        </w:rPr>
        <w:t xml:space="preserve">, откуда </w:t>
      </w:r>
      <w:r w:rsidRPr="00E46449">
        <w:rPr>
          <w:position w:val="-12"/>
          <w:sz w:val="28"/>
          <w:szCs w:val="28"/>
        </w:rPr>
        <w:object w:dxaOrig="1160" w:dyaOrig="380">
          <v:shape id="_x0000_i1108" type="#_x0000_t75" style="width:57.75pt;height:18.75pt" o:ole="">
            <v:imagedata r:id="rId169" o:title=""/>
          </v:shape>
          <o:OLEObject Type="Embed" ProgID="Equation.3" ShapeID="_x0000_i1108" DrawAspect="Content" ObjectID="_1650284103" r:id="rId170"/>
        </w:object>
      </w:r>
      <w:r w:rsidRPr="00E46449">
        <w:rPr>
          <w:sz w:val="28"/>
          <w:szCs w:val="28"/>
        </w:rPr>
        <w:t xml:space="preserve">, а  </w:t>
      </w:r>
      <w:r w:rsidRPr="00E46449">
        <w:rPr>
          <w:position w:val="-30"/>
          <w:sz w:val="28"/>
          <w:szCs w:val="28"/>
        </w:rPr>
        <w:object w:dxaOrig="1040" w:dyaOrig="720">
          <v:shape id="_x0000_i1109" type="#_x0000_t75" style="width:51.75pt;height:36pt" o:ole="">
            <v:imagedata r:id="rId171" o:title=""/>
          </v:shape>
          <o:OLEObject Type="Embed" ProgID="Equation.3" ShapeID="_x0000_i1109" DrawAspect="Content" ObjectID="_1650284104" r:id="rId172"/>
        </w:object>
      </w:r>
    </w:p>
    <w:p w:rsidR="002237C1" w:rsidRPr="00E46449" w:rsidRDefault="002237C1" w:rsidP="002237C1">
      <w:pPr>
        <w:jc w:val="both"/>
        <w:rPr>
          <w:sz w:val="28"/>
          <w:szCs w:val="28"/>
        </w:rPr>
      </w:pPr>
      <w:r w:rsidRPr="00E46449">
        <w:rPr>
          <w:sz w:val="28"/>
          <w:szCs w:val="28"/>
        </w:rPr>
        <w:lastRenderedPageBreak/>
        <w:t xml:space="preserve">Объем выработки при исчислении доли определяется по этой же формуле, только </w:t>
      </w:r>
      <w:proofErr w:type="gramStart"/>
      <w:r w:rsidRPr="00E46449">
        <w:rPr>
          <w:sz w:val="28"/>
          <w:szCs w:val="28"/>
        </w:rPr>
        <w:t>вместо</w:t>
      </w:r>
      <w:proofErr w:type="gramEnd"/>
      <w:r w:rsidRPr="00E46449">
        <w:rPr>
          <w:sz w:val="28"/>
          <w:szCs w:val="28"/>
        </w:rPr>
        <w:t xml:space="preserve"> </w:t>
      </w:r>
      <w:r w:rsidRPr="00E46449">
        <w:rPr>
          <w:position w:val="-6"/>
          <w:sz w:val="28"/>
          <w:szCs w:val="28"/>
        </w:rPr>
        <w:object w:dxaOrig="340" w:dyaOrig="320">
          <v:shape id="_x0000_i1110" type="#_x0000_t75" style="width:17.25pt;height:15.75pt" o:ole="">
            <v:imagedata r:id="rId173" o:title=""/>
          </v:shape>
          <o:OLEObject Type="Embed" ProgID="Equation.3" ShapeID="_x0000_i1110" DrawAspect="Content" ObjectID="_1650284105" r:id="rId174"/>
        </w:object>
      </w:r>
      <w:r w:rsidRPr="00E46449">
        <w:rPr>
          <w:sz w:val="28"/>
          <w:szCs w:val="28"/>
        </w:rPr>
        <w:t xml:space="preserve"> берется </w:t>
      </w:r>
      <w:r w:rsidRPr="00E46449">
        <w:rPr>
          <w:position w:val="-10"/>
          <w:sz w:val="28"/>
          <w:szCs w:val="28"/>
        </w:rPr>
        <w:object w:dxaOrig="880" w:dyaOrig="320">
          <v:shape id="_x0000_i1111" type="#_x0000_t75" style="width:44.25pt;height:15.75pt" o:ole="">
            <v:imagedata r:id="rId175" o:title=""/>
          </v:shape>
          <o:OLEObject Type="Embed" ProgID="Equation.3" ShapeID="_x0000_i1111" DrawAspect="Content" ObjectID="_1650284106" r:id="rId176"/>
        </w:object>
      </w:r>
      <w:r w:rsidRPr="00E46449">
        <w:rPr>
          <w:sz w:val="28"/>
          <w:szCs w:val="28"/>
        </w:rPr>
        <w:t xml:space="preserve">, т.е. </w:t>
      </w:r>
      <w:r w:rsidRPr="00E46449">
        <w:rPr>
          <w:position w:val="-30"/>
          <w:sz w:val="28"/>
          <w:szCs w:val="28"/>
        </w:rPr>
        <w:object w:dxaOrig="1480" w:dyaOrig="720">
          <v:shape id="_x0000_i1112" type="#_x0000_t75" style="width:74.25pt;height:36pt" o:ole="">
            <v:imagedata r:id="rId177" o:title=""/>
          </v:shape>
          <o:OLEObject Type="Embed" ProgID="Equation.3" ShapeID="_x0000_i1112" DrawAspect="Content" ObjectID="_1650284107" r:id="rId178"/>
        </w:object>
      </w:r>
      <w:r w:rsidRPr="00E46449">
        <w:rPr>
          <w:sz w:val="28"/>
          <w:szCs w:val="28"/>
        </w:rPr>
        <w:t>.</w:t>
      </w:r>
    </w:p>
    <w:p w:rsidR="002237C1" w:rsidRPr="00E46449" w:rsidRDefault="002237C1" w:rsidP="002237C1">
      <w:pPr>
        <w:jc w:val="both"/>
        <w:rPr>
          <w:sz w:val="28"/>
          <w:szCs w:val="28"/>
        </w:rPr>
      </w:pPr>
      <w:r w:rsidRPr="00E46449">
        <w:rPr>
          <w:sz w:val="28"/>
          <w:szCs w:val="28"/>
        </w:rPr>
        <w:tab/>
        <w:t>При бесповторном отборе численность выборки определяется из формулы</w:t>
      </w:r>
    </w:p>
    <w:p w:rsidR="002237C1" w:rsidRPr="00E46449" w:rsidRDefault="002237C1" w:rsidP="002237C1">
      <w:pPr>
        <w:jc w:val="both"/>
        <w:rPr>
          <w:sz w:val="28"/>
          <w:szCs w:val="28"/>
        </w:rPr>
      </w:pPr>
    </w:p>
    <w:p w:rsidR="002237C1" w:rsidRPr="00E46449" w:rsidRDefault="002237C1" w:rsidP="002237C1">
      <w:pPr>
        <w:jc w:val="center"/>
        <w:rPr>
          <w:sz w:val="28"/>
          <w:szCs w:val="28"/>
        </w:rPr>
      </w:pPr>
      <w:r w:rsidRPr="00E46449">
        <w:rPr>
          <w:position w:val="-28"/>
          <w:sz w:val="28"/>
          <w:szCs w:val="28"/>
        </w:rPr>
        <w:object w:dxaOrig="1980" w:dyaOrig="740">
          <v:shape id="_x0000_i1113" type="#_x0000_t75" style="width:99pt;height:36.75pt" o:ole="">
            <v:imagedata r:id="rId179" o:title=""/>
          </v:shape>
          <o:OLEObject Type="Embed" ProgID="Equation.3" ShapeID="_x0000_i1113" DrawAspect="Content" ObjectID="_1650284108" r:id="rId180"/>
        </w:object>
      </w:r>
      <w:r w:rsidRPr="00E46449">
        <w:rPr>
          <w:sz w:val="28"/>
          <w:szCs w:val="28"/>
        </w:rPr>
        <w:t>.</w:t>
      </w:r>
    </w:p>
    <w:p w:rsidR="002237C1" w:rsidRPr="00E46449" w:rsidRDefault="002237C1" w:rsidP="002237C1">
      <w:pPr>
        <w:jc w:val="center"/>
        <w:rPr>
          <w:sz w:val="28"/>
          <w:szCs w:val="28"/>
        </w:rPr>
      </w:pPr>
    </w:p>
    <w:p w:rsidR="002237C1" w:rsidRPr="00E46449" w:rsidRDefault="002237C1" w:rsidP="002237C1">
      <w:pPr>
        <w:jc w:val="both"/>
        <w:rPr>
          <w:sz w:val="28"/>
          <w:szCs w:val="28"/>
        </w:rPr>
      </w:pPr>
      <w:r w:rsidRPr="00E46449">
        <w:rPr>
          <w:sz w:val="28"/>
          <w:szCs w:val="28"/>
        </w:rPr>
        <w:tab/>
        <w:t>Возведя обе части уравнения в квадрат, получим:</w:t>
      </w:r>
    </w:p>
    <w:p w:rsidR="002237C1" w:rsidRPr="00E46449" w:rsidRDefault="002237C1" w:rsidP="002237C1">
      <w:pPr>
        <w:jc w:val="both"/>
        <w:rPr>
          <w:sz w:val="28"/>
          <w:szCs w:val="28"/>
        </w:rPr>
      </w:pPr>
    </w:p>
    <w:p w:rsidR="002237C1" w:rsidRPr="00E46449" w:rsidRDefault="002237C1" w:rsidP="002237C1">
      <w:pPr>
        <w:jc w:val="center"/>
        <w:rPr>
          <w:b/>
          <w:sz w:val="28"/>
          <w:szCs w:val="28"/>
        </w:rPr>
      </w:pPr>
      <w:r w:rsidRPr="00E46449">
        <w:rPr>
          <w:b/>
          <w:position w:val="-24"/>
          <w:sz w:val="28"/>
          <w:szCs w:val="28"/>
        </w:rPr>
        <w:object w:dxaOrig="1939" w:dyaOrig="660">
          <v:shape id="_x0000_i1114" type="#_x0000_t75" style="width:96.75pt;height:33pt" o:ole="">
            <v:imagedata r:id="rId181" o:title=""/>
          </v:shape>
          <o:OLEObject Type="Embed" ProgID="Equation.3" ShapeID="_x0000_i1114" DrawAspect="Content" ObjectID="_1650284109" r:id="rId182"/>
        </w:object>
      </w:r>
    </w:p>
    <w:p w:rsidR="002237C1" w:rsidRPr="00E46449" w:rsidRDefault="002237C1" w:rsidP="002237C1">
      <w:pPr>
        <w:jc w:val="both"/>
        <w:rPr>
          <w:sz w:val="28"/>
          <w:szCs w:val="28"/>
          <w:lang w:val="en-US"/>
        </w:rPr>
      </w:pPr>
      <w:r w:rsidRPr="00E46449">
        <w:rPr>
          <w:b/>
          <w:sz w:val="28"/>
          <w:szCs w:val="28"/>
        </w:rPr>
        <w:tab/>
      </w:r>
      <w:r w:rsidRPr="00E46449">
        <w:rPr>
          <w:sz w:val="28"/>
          <w:szCs w:val="28"/>
        </w:rPr>
        <w:t>После преобразований имеем:</w:t>
      </w:r>
    </w:p>
    <w:p w:rsidR="002237C1" w:rsidRPr="00E46449" w:rsidRDefault="002237C1" w:rsidP="002237C1">
      <w:pPr>
        <w:jc w:val="both"/>
        <w:rPr>
          <w:sz w:val="28"/>
          <w:szCs w:val="28"/>
          <w:lang w:val="en-US"/>
        </w:rPr>
      </w:pPr>
    </w:p>
    <w:p w:rsidR="002237C1" w:rsidRPr="00E46449" w:rsidRDefault="002237C1" w:rsidP="002237C1">
      <w:pPr>
        <w:jc w:val="center"/>
        <w:rPr>
          <w:sz w:val="28"/>
          <w:szCs w:val="28"/>
        </w:rPr>
      </w:pPr>
      <w:r w:rsidRPr="00E46449">
        <w:rPr>
          <w:position w:val="-12"/>
          <w:sz w:val="28"/>
          <w:szCs w:val="28"/>
        </w:rPr>
        <w:object w:dxaOrig="4920" w:dyaOrig="380">
          <v:shape id="_x0000_i1115" type="#_x0000_t75" style="width:246pt;height:18.75pt" o:ole="">
            <v:imagedata r:id="rId183" o:title=""/>
          </v:shape>
          <o:OLEObject Type="Embed" ProgID="Equation.3" ShapeID="_x0000_i1115" DrawAspect="Content" ObjectID="_1650284110" r:id="rId184"/>
        </w:object>
      </w:r>
    </w:p>
    <w:p w:rsidR="002237C1" w:rsidRPr="00E46449" w:rsidRDefault="002237C1" w:rsidP="002237C1">
      <w:pPr>
        <w:jc w:val="both"/>
        <w:rPr>
          <w:sz w:val="28"/>
          <w:szCs w:val="28"/>
          <w:lang w:val="en-US"/>
        </w:rPr>
      </w:pPr>
      <w:r w:rsidRPr="00E46449">
        <w:rPr>
          <w:sz w:val="28"/>
          <w:szCs w:val="28"/>
        </w:rPr>
        <w:tab/>
      </w:r>
    </w:p>
    <w:p w:rsidR="002237C1" w:rsidRPr="00E46449" w:rsidRDefault="002237C1" w:rsidP="002237C1">
      <w:pPr>
        <w:jc w:val="both"/>
        <w:rPr>
          <w:sz w:val="28"/>
          <w:szCs w:val="28"/>
        </w:rPr>
      </w:pPr>
      <w:r w:rsidRPr="00E46449">
        <w:rPr>
          <w:sz w:val="28"/>
          <w:szCs w:val="28"/>
        </w:rPr>
        <w:t xml:space="preserve">Отсюда </w:t>
      </w:r>
      <w:r w:rsidRPr="00E46449">
        <w:rPr>
          <w:position w:val="-30"/>
          <w:sz w:val="28"/>
          <w:szCs w:val="28"/>
        </w:rPr>
        <w:object w:dxaOrig="1740" w:dyaOrig="720">
          <v:shape id="_x0000_i1116" type="#_x0000_t75" style="width:87pt;height:36pt" o:ole="">
            <v:imagedata r:id="rId185" o:title=""/>
          </v:shape>
          <o:OLEObject Type="Embed" ProgID="Equation.3" ShapeID="_x0000_i1116" DrawAspect="Content" ObjectID="_1650284111" r:id="rId186"/>
        </w:object>
      </w:r>
    </w:p>
    <w:p w:rsidR="002237C1" w:rsidRPr="00E46449" w:rsidRDefault="002237C1" w:rsidP="002237C1">
      <w:pPr>
        <w:jc w:val="both"/>
        <w:rPr>
          <w:sz w:val="28"/>
          <w:szCs w:val="28"/>
        </w:rPr>
      </w:pPr>
      <w:r w:rsidRPr="00E46449">
        <w:rPr>
          <w:sz w:val="28"/>
          <w:szCs w:val="28"/>
        </w:rPr>
        <w:tab/>
        <w:t xml:space="preserve">Аналогично исчисляется объем выборки и при определении доли, только </w:t>
      </w:r>
      <w:proofErr w:type="gramStart"/>
      <w:r w:rsidRPr="00E46449">
        <w:rPr>
          <w:sz w:val="28"/>
          <w:szCs w:val="28"/>
        </w:rPr>
        <w:t>вместо</w:t>
      </w:r>
      <w:proofErr w:type="gramEnd"/>
      <w:r w:rsidRPr="00E46449">
        <w:rPr>
          <w:sz w:val="28"/>
          <w:szCs w:val="28"/>
        </w:rPr>
        <w:t xml:space="preserve"> </w:t>
      </w:r>
      <w:r w:rsidRPr="00E46449">
        <w:rPr>
          <w:position w:val="-6"/>
          <w:sz w:val="28"/>
          <w:szCs w:val="28"/>
        </w:rPr>
        <w:object w:dxaOrig="340" w:dyaOrig="320">
          <v:shape id="_x0000_i1117" type="#_x0000_t75" style="width:17.25pt;height:15.75pt" o:ole="">
            <v:imagedata r:id="rId187" o:title=""/>
          </v:shape>
          <o:OLEObject Type="Embed" ProgID="Equation.3" ShapeID="_x0000_i1117" DrawAspect="Content" ObjectID="_1650284112" r:id="rId188"/>
        </w:object>
      </w:r>
      <w:r w:rsidRPr="00E46449">
        <w:rPr>
          <w:sz w:val="28"/>
          <w:szCs w:val="28"/>
        </w:rPr>
        <w:t xml:space="preserve"> берется </w:t>
      </w:r>
      <w:r w:rsidRPr="00E46449">
        <w:rPr>
          <w:position w:val="-10"/>
          <w:sz w:val="28"/>
          <w:szCs w:val="28"/>
        </w:rPr>
        <w:object w:dxaOrig="940" w:dyaOrig="320">
          <v:shape id="_x0000_i1118" type="#_x0000_t75" style="width:47.25pt;height:15.75pt" o:ole="">
            <v:imagedata r:id="rId189" o:title=""/>
          </v:shape>
          <o:OLEObject Type="Embed" ProgID="Equation.3" ShapeID="_x0000_i1118" DrawAspect="Content" ObjectID="_1650284113" r:id="rId190"/>
        </w:object>
      </w:r>
    </w:p>
    <w:p w:rsidR="002237C1" w:rsidRPr="00E46449" w:rsidRDefault="002237C1" w:rsidP="002237C1">
      <w:pPr>
        <w:jc w:val="both"/>
        <w:rPr>
          <w:sz w:val="28"/>
          <w:szCs w:val="28"/>
        </w:rPr>
      </w:pPr>
    </w:p>
    <w:p w:rsidR="002237C1" w:rsidRPr="002B5EA8" w:rsidRDefault="002237C1" w:rsidP="002237C1">
      <w:pPr>
        <w:jc w:val="both"/>
        <w:rPr>
          <w:sz w:val="22"/>
          <w:szCs w:val="22"/>
        </w:rPr>
      </w:pPr>
      <w:r w:rsidRPr="00E46449">
        <w:rPr>
          <w:sz w:val="28"/>
          <w:szCs w:val="28"/>
        </w:rPr>
        <w:tab/>
      </w:r>
      <w:r w:rsidRPr="002B5EA8">
        <w:rPr>
          <w:i/>
          <w:sz w:val="22"/>
          <w:szCs w:val="22"/>
        </w:rPr>
        <w:t>Пример</w:t>
      </w:r>
      <w:r w:rsidRPr="002B5EA8">
        <w:rPr>
          <w:sz w:val="22"/>
          <w:szCs w:val="22"/>
        </w:rPr>
        <w:t xml:space="preserve">. Объём генеральной совокупности составляет 2500 единиц. </w:t>
      </w:r>
      <w:proofErr w:type="gramStart"/>
      <w:r w:rsidRPr="002B5EA8">
        <w:rPr>
          <w:sz w:val="22"/>
          <w:szCs w:val="22"/>
        </w:rPr>
        <w:t xml:space="preserve">Требуется определить необходимый объем собственно-случайной выборки для повторного и бесповторного отборов для того, чтобы с вероятностью 0,954 предельная ошибка выборки при определении средней не превышало 20 единиц при среднем </w:t>
      </w:r>
      <w:proofErr w:type="spellStart"/>
      <w:r w:rsidRPr="002B5EA8">
        <w:rPr>
          <w:sz w:val="22"/>
          <w:szCs w:val="22"/>
        </w:rPr>
        <w:t>квадратическом</w:t>
      </w:r>
      <w:proofErr w:type="spellEnd"/>
      <w:r w:rsidRPr="002B5EA8">
        <w:rPr>
          <w:sz w:val="22"/>
          <w:szCs w:val="22"/>
        </w:rPr>
        <w:t xml:space="preserve"> отклонении 300 единиц. </w:t>
      </w:r>
      <w:r w:rsidRPr="002B5EA8">
        <w:rPr>
          <w:sz w:val="22"/>
          <w:szCs w:val="22"/>
        </w:rPr>
        <w:tab/>
      </w:r>
      <w:proofErr w:type="gramEnd"/>
    </w:p>
    <w:p w:rsidR="002237C1" w:rsidRPr="002B5EA8" w:rsidRDefault="002237C1" w:rsidP="002237C1">
      <w:pPr>
        <w:jc w:val="both"/>
        <w:rPr>
          <w:sz w:val="22"/>
          <w:szCs w:val="22"/>
        </w:rPr>
      </w:pPr>
      <w:r w:rsidRPr="002B5EA8">
        <w:rPr>
          <w:sz w:val="22"/>
          <w:szCs w:val="22"/>
        </w:rPr>
        <w:tab/>
        <w:t xml:space="preserve">По условию задачи </w:t>
      </w:r>
      <w:r w:rsidRPr="002B5EA8">
        <w:rPr>
          <w:sz w:val="22"/>
          <w:szCs w:val="22"/>
          <w:lang w:val="en-US"/>
        </w:rPr>
        <w:t>N</w:t>
      </w:r>
      <w:r w:rsidRPr="002B5EA8">
        <w:rPr>
          <w:sz w:val="22"/>
          <w:szCs w:val="22"/>
        </w:rPr>
        <w:t xml:space="preserve">=2500, </w:t>
      </w:r>
      <w:r w:rsidRPr="002B5EA8">
        <w:rPr>
          <w:sz w:val="22"/>
          <w:szCs w:val="22"/>
          <w:lang w:val="en-US"/>
        </w:rPr>
        <w:t>t</w:t>
      </w:r>
      <w:r w:rsidRPr="002B5EA8">
        <w:rPr>
          <w:sz w:val="22"/>
          <w:szCs w:val="22"/>
        </w:rPr>
        <w:t xml:space="preserve">=2, </w:t>
      </w:r>
      <w:r w:rsidRPr="002B5EA8">
        <w:rPr>
          <w:position w:val="-12"/>
          <w:sz w:val="22"/>
          <w:szCs w:val="22"/>
        </w:rPr>
        <w:object w:dxaOrig="320" w:dyaOrig="360">
          <v:shape id="_x0000_i1119" type="#_x0000_t75" style="width:15.75pt;height:18pt" o:ole="">
            <v:imagedata r:id="rId191" o:title=""/>
          </v:shape>
          <o:OLEObject Type="Embed" ProgID="Equation.3" ShapeID="_x0000_i1119" DrawAspect="Content" ObjectID="_1650284114" r:id="rId192"/>
        </w:object>
      </w:r>
      <w:r w:rsidRPr="002B5EA8">
        <w:rPr>
          <w:sz w:val="22"/>
          <w:szCs w:val="22"/>
        </w:rPr>
        <w:t xml:space="preserve">=20 и </w:t>
      </w:r>
      <w:r w:rsidRPr="002B5EA8">
        <w:rPr>
          <w:position w:val="-6"/>
          <w:sz w:val="22"/>
          <w:szCs w:val="22"/>
        </w:rPr>
        <w:object w:dxaOrig="240" w:dyaOrig="220">
          <v:shape id="_x0000_i1120" type="#_x0000_t75" style="width:12pt;height:11.25pt" o:ole="">
            <v:imagedata r:id="rId193" o:title=""/>
          </v:shape>
          <o:OLEObject Type="Embed" ProgID="Equation.3" ShapeID="_x0000_i1120" DrawAspect="Content" ObjectID="_1650284115" r:id="rId194"/>
        </w:object>
      </w:r>
      <w:r w:rsidRPr="002B5EA8">
        <w:rPr>
          <w:sz w:val="22"/>
          <w:szCs w:val="22"/>
        </w:rPr>
        <w:t>=300.</w:t>
      </w:r>
    </w:p>
    <w:p w:rsidR="002237C1" w:rsidRPr="002B5EA8" w:rsidRDefault="002237C1" w:rsidP="002237C1">
      <w:pPr>
        <w:jc w:val="both"/>
        <w:rPr>
          <w:sz w:val="22"/>
          <w:szCs w:val="22"/>
          <w:lang w:val="en-US"/>
        </w:rPr>
      </w:pPr>
      <w:r w:rsidRPr="002B5EA8">
        <w:rPr>
          <w:sz w:val="22"/>
          <w:szCs w:val="22"/>
        </w:rPr>
        <w:tab/>
        <w:t>Для бесповторного отбора:</w:t>
      </w:r>
    </w:p>
    <w:p w:rsidR="002237C1" w:rsidRPr="002B5EA8" w:rsidRDefault="002237C1" w:rsidP="002237C1">
      <w:pPr>
        <w:jc w:val="both"/>
        <w:rPr>
          <w:sz w:val="22"/>
          <w:szCs w:val="22"/>
          <w:lang w:val="en-US"/>
        </w:rPr>
      </w:pPr>
    </w:p>
    <w:p w:rsidR="002237C1" w:rsidRPr="002B5EA8" w:rsidRDefault="002237C1" w:rsidP="002237C1">
      <w:pPr>
        <w:jc w:val="center"/>
        <w:rPr>
          <w:sz w:val="22"/>
          <w:szCs w:val="22"/>
        </w:rPr>
      </w:pPr>
      <w:r w:rsidRPr="002B5EA8">
        <w:rPr>
          <w:position w:val="-26"/>
          <w:sz w:val="22"/>
          <w:szCs w:val="22"/>
        </w:rPr>
        <w:object w:dxaOrig="7040" w:dyaOrig="680">
          <v:shape id="_x0000_i1121" type="#_x0000_t75" style="width:351.75pt;height:33.75pt" o:ole="">
            <v:imagedata r:id="rId195" o:title=""/>
          </v:shape>
          <o:OLEObject Type="Embed" ProgID="Equation.3" ShapeID="_x0000_i1121" DrawAspect="Content" ObjectID="_1650284116" r:id="rId196"/>
        </w:object>
      </w:r>
    </w:p>
    <w:p w:rsidR="002237C1" w:rsidRPr="002B5EA8" w:rsidRDefault="002237C1" w:rsidP="002237C1">
      <w:pPr>
        <w:jc w:val="both"/>
        <w:rPr>
          <w:sz w:val="22"/>
          <w:szCs w:val="22"/>
        </w:rPr>
      </w:pPr>
    </w:p>
    <w:p w:rsidR="002237C1" w:rsidRPr="002B5EA8" w:rsidRDefault="002237C1" w:rsidP="002237C1">
      <w:pPr>
        <w:jc w:val="both"/>
        <w:rPr>
          <w:sz w:val="22"/>
          <w:szCs w:val="22"/>
        </w:rPr>
      </w:pPr>
      <w:r w:rsidRPr="002B5EA8">
        <w:rPr>
          <w:sz w:val="22"/>
          <w:szCs w:val="22"/>
        </w:rPr>
        <w:tab/>
        <w:t xml:space="preserve">Таким образом, чтобы с вероятностью 0,954 получить предельную ошибку выборки не более 20 ед. при среднем </w:t>
      </w:r>
      <w:proofErr w:type="spellStart"/>
      <w:r w:rsidRPr="002B5EA8">
        <w:rPr>
          <w:sz w:val="22"/>
          <w:szCs w:val="22"/>
        </w:rPr>
        <w:t>квадратическом</w:t>
      </w:r>
      <w:proofErr w:type="spellEnd"/>
      <w:r w:rsidRPr="002B5EA8">
        <w:rPr>
          <w:sz w:val="22"/>
          <w:szCs w:val="22"/>
        </w:rPr>
        <w:t xml:space="preserve"> отклонении 300 ед., необходимо отобрать из 2500 ед. при повторном отборе 900, а при бесповторном – 662. </w:t>
      </w:r>
      <w:proofErr w:type="gramStart"/>
      <w:r w:rsidRPr="002B5EA8">
        <w:rPr>
          <w:sz w:val="22"/>
          <w:szCs w:val="22"/>
        </w:rPr>
        <w:t>Как видно, при прочих равных условиях объем выборки при бесповторном отборе меньше, чем при повторном.</w:t>
      </w:r>
      <w:proofErr w:type="gramEnd"/>
    </w:p>
    <w:p w:rsidR="002237C1" w:rsidRPr="002B5EA8" w:rsidRDefault="002237C1" w:rsidP="002237C1">
      <w:pPr>
        <w:jc w:val="both"/>
        <w:rPr>
          <w:sz w:val="22"/>
          <w:szCs w:val="22"/>
        </w:rPr>
      </w:pPr>
      <w:r w:rsidRPr="00E46449">
        <w:rPr>
          <w:sz w:val="28"/>
          <w:szCs w:val="28"/>
        </w:rPr>
        <w:tab/>
        <w:t xml:space="preserve">Так же исчисляется объем выборки и при определении доли. </w:t>
      </w:r>
      <w:r w:rsidRPr="002B5EA8">
        <w:rPr>
          <w:sz w:val="22"/>
          <w:szCs w:val="22"/>
        </w:rPr>
        <w:t>Определим по данным нашего примера, сколько нужно отобрать единиц для выборочного наблюдения, чтобы ошибка доли с вероятностью 0,954  не превышала 3% (</w:t>
      </w:r>
      <w:r w:rsidRPr="002B5EA8">
        <w:rPr>
          <w:position w:val="-12"/>
          <w:sz w:val="22"/>
          <w:szCs w:val="22"/>
        </w:rPr>
        <w:object w:dxaOrig="340" w:dyaOrig="360">
          <v:shape id="_x0000_i1122" type="#_x0000_t75" style="width:17.25pt;height:18pt" o:ole="">
            <v:imagedata r:id="rId197" o:title=""/>
          </v:shape>
          <o:OLEObject Type="Embed" ProgID="Equation.3" ShapeID="_x0000_i1122" DrawAspect="Content" ObjectID="_1650284117" r:id="rId198"/>
        </w:object>
      </w:r>
      <w:r w:rsidRPr="002B5EA8">
        <w:rPr>
          <w:sz w:val="22"/>
          <w:szCs w:val="22"/>
        </w:rPr>
        <w:t xml:space="preserve"> =0,03) при удельном весе рассматриваемых единиц в выборке, равном 80% (</w:t>
      </w:r>
      <w:r w:rsidRPr="002B5EA8">
        <w:rPr>
          <w:position w:val="-6"/>
          <w:sz w:val="22"/>
          <w:szCs w:val="22"/>
        </w:rPr>
        <w:object w:dxaOrig="240" w:dyaOrig="220">
          <v:shape id="_x0000_i1123" type="#_x0000_t75" style="width:12pt;height:11.25pt" o:ole="">
            <v:imagedata r:id="rId199" o:title=""/>
          </v:shape>
          <o:OLEObject Type="Embed" ProgID="Equation.3" ShapeID="_x0000_i1123" DrawAspect="Content" ObjectID="_1650284118" r:id="rId200"/>
        </w:object>
      </w:r>
      <w:r w:rsidRPr="002B5EA8">
        <w:rPr>
          <w:sz w:val="22"/>
          <w:szCs w:val="22"/>
        </w:rPr>
        <w:t xml:space="preserve">=0,8), </w:t>
      </w:r>
      <w:r w:rsidRPr="002B5EA8">
        <w:rPr>
          <w:sz w:val="22"/>
          <w:szCs w:val="22"/>
          <w:lang w:val="en-US"/>
        </w:rPr>
        <w:t>N</w:t>
      </w:r>
      <w:r w:rsidRPr="002B5EA8">
        <w:rPr>
          <w:sz w:val="22"/>
          <w:szCs w:val="22"/>
        </w:rPr>
        <w:t>=2500.</w:t>
      </w:r>
    </w:p>
    <w:p w:rsidR="002237C1" w:rsidRPr="002B5EA8" w:rsidRDefault="002237C1" w:rsidP="002237C1">
      <w:pPr>
        <w:jc w:val="both"/>
        <w:rPr>
          <w:sz w:val="22"/>
          <w:szCs w:val="22"/>
        </w:rPr>
      </w:pPr>
      <w:r w:rsidRPr="002B5EA8">
        <w:rPr>
          <w:sz w:val="22"/>
          <w:szCs w:val="22"/>
        </w:rPr>
        <w:tab/>
        <w:t xml:space="preserve">Для повторного отбора: </w:t>
      </w:r>
    </w:p>
    <w:p w:rsidR="002237C1" w:rsidRPr="002B5EA8" w:rsidRDefault="002237C1" w:rsidP="002237C1">
      <w:pPr>
        <w:jc w:val="both"/>
        <w:rPr>
          <w:sz w:val="22"/>
          <w:szCs w:val="22"/>
        </w:rPr>
      </w:pPr>
    </w:p>
    <w:p w:rsidR="002237C1" w:rsidRPr="002B5EA8" w:rsidRDefault="002237C1" w:rsidP="002237C1">
      <w:pPr>
        <w:jc w:val="center"/>
        <w:rPr>
          <w:sz w:val="22"/>
          <w:szCs w:val="22"/>
        </w:rPr>
      </w:pPr>
      <w:r w:rsidRPr="002B5EA8">
        <w:rPr>
          <w:position w:val="-30"/>
          <w:sz w:val="22"/>
          <w:szCs w:val="22"/>
        </w:rPr>
        <w:object w:dxaOrig="4380" w:dyaOrig="720">
          <v:shape id="_x0000_i1124" type="#_x0000_t75" style="width:219.75pt;height:36pt" o:ole="">
            <v:imagedata r:id="rId201" o:title=""/>
          </v:shape>
          <o:OLEObject Type="Embed" ProgID="Equation.3" ShapeID="_x0000_i1124" DrawAspect="Content" ObjectID="_1650284119" r:id="rId202"/>
        </w:object>
      </w:r>
    </w:p>
    <w:p w:rsidR="002237C1" w:rsidRPr="002B5EA8" w:rsidRDefault="002237C1" w:rsidP="002237C1">
      <w:pPr>
        <w:jc w:val="both"/>
        <w:rPr>
          <w:sz w:val="22"/>
          <w:szCs w:val="22"/>
        </w:rPr>
      </w:pPr>
      <w:r w:rsidRPr="002B5EA8">
        <w:rPr>
          <w:sz w:val="22"/>
          <w:szCs w:val="22"/>
        </w:rPr>
        <w:tab/>
        <w:t>Для бесповторного отбора:</w:t>
      </w:r>
    </w:p>
    <w:p w:rsidR="002237C1" w:rsidRPr="002B5EA8" w:rsidRDefault="002237C1" w:rsidP="002237C1">
      <w:pPr>
        <w:jc w:val="both"/>
        <w:rPr>
          <w:sz w:val="22"/>
          <w:szCs w:val="22"/>
        </w:rPr>
      </w:pPr>
    </w:p>
    <w:p w:rsidR="002237C1" w:rsidRPr="002B5EA8" w:rsidRDefault="002237C1" w:rsidP="002237C1">
      <w:pPr>
        <w:jc w:val="center"/>
        <w:rPr>
          <w:sz w:val="22"/>
          <w:szCs w:val="22"/>
        </w:rPr>
      </w:pPr>
      <w:r w:rsidRPr="002B5EA8">
        <w:rPr>
          <w:position w:val="-30"/>
          <w:sz w:val="22"/>
          <w:szCs w:val="22"/>
        </w:rPr>
        <w:object w:dxaOrig="7080" w:dyaOrig="720">
          <v:shape id="_x0000_i1125" type="#_x0000_t75" style="width:354pt;height:36pt" o:ole="">
            <v:imagedata r:id="rId203" o:title=""/>
          </v:shape>
          <o:OLEObject Type="Embed" ProgID="Equation.3" ShapeID="_x0000_i1125" DrawAspect="Content" ObjectID="_1650284120" r:id="rId204"/>
        </w:object>
      </w:r>
    </w:p>
    <w:p w:rsidR="002237C1" w:rsidRPr="00E46449" w:rsidRDefault="002237C1" w:rsidP="002237C1">
      <w:pPr>
        <w:jc w:val="both"/>
        <w:rPr>
          <w:sz w:val="28"/>
          <w:szCs w:val="28"/>
        </w:rPr>
      </w:pPr>
    </w:p>
    <w:p w:rsidR="002237C1" w:rsidRPr="00E46449" w:rsidRDefault="002237C1" w:rsidP="002237C1">
      <w:pPr>
        <w:jc w:val="both"/>
        <w:rPr>
          <w:sz w:val="28"/>
          <w:szCs w:val="28"/>
        </w:rPr>
      </w:pPr>
      <w:r w:rsidRPr="00E46449">
        <w:rPr>
          <w:sz w:val="28"/>
          <w:szCs w:val="28"/>
        </w:rPr>
        <w:tab/>
        <w:t xml:space="preserve">При определении необходимой численности выборки </w:t>
      </w:r>
      <w:r w:rsidRPr="00E46449">
        <w:rPr>
          <w:sz w:val="28"/>
          <w:szCs w:val="28"/>
          <w:lang w:val="en-US"/>
        </w:rPr>
        <w:t>d</w:t>
      </w:r>
      <w:r w:rsidRPr="00E46449">
        <w:rPr>
          <w:sz w:val="28"/>
          <w:szCs w:val="28"/>
          <w:vertAlign w:val="superscript"/>
        </w:rPr>
        <w:t>2</w:t>
      </w:r>
      <w:r w:rsidRPr="00E46449">
        <w:rPr>
          <w:sz w:val="28"/>
          <w:szCs w:val="28"/>
        </w:rPr>
        <w:t xml:space="preserve"> и </w:t>
      </w:r>
      <w:r w:rsidRPr="00E46449">
        <w:rPr>
          <w:sz w:val="28"/>
          <w:szCs w:val="28"/>
          <w:lang w:val="en-US"/>
        </w:rPr>
        <w:t>p</w:t>
      </w:r>
      <w:r w:rsidRPr="00E46449">
        <w:rPr>
          <w:sz w:val="28"/>
          <w:szCs w:val="28"/>
        </w:rPr>
        <w:t>(</w:t>
      </w:r>
      <w:r w:rsidRPr="00E46449">
        <w:rPr>
          <w:sz w:val="28"/>
          <w:szCs w:val="28"/>
          <w:lang w:val="en-US"/>
        </w:rPr>
        <w:t>w</w:t>
      </w:r>
      <w:r w:rsidRPr="00E46449">
        <w:rPr>
          <w:sz w:val="28"/>
          <w:szCs w:val="28"/>
        </w:rPr>
        <w:t xml:space="preserve">) генеральной и выборочной совокупностей неизвестны, причем </w:t>
      </w:r>
      <w:r w:rsidRPr="00E46449">
        <w:rPr>
          <w:position w:val="-6"/>
          <w:sz w:val="28"/>
          <w:szCs w:val="28"/>
        </w:rPr>
        <w:object w:dxaOrig="340" w:dyaOrig="320">
          <v:shape id="_x0000_i1126" type="#_x0000_t75" style="width:17.25pt;height:15.75pt" o:ole="">
            <v:imagedata r:id="rId205" o:title=""/>
          </v:shape>
          <o:OLEObject Type="Embed" ProgID="Equation.3" ShapeID="_x0000_i1126" DrawAspect="Content" ObjectID="_1650284121" r:id="rId206"/>
        </w:object>
      </w:r>
      <w:r w:rsidRPr="00E46449">
        <w:rPr>
          <w:sz w:val="28"/>
          <w:szCs w:val="28"/>
        </w:rPr>
        <w:t xml:space="preserve"> и </w:t>
      </w:r>
      <w:r w:rsidRPr="00E46449">
        <w:rPr>
          <w:sz w:val="28"/>
          <w:szCs w:val="28"/>
          <w:lang w:val="en-US"/>
        </w:rPr>
        <w:t>w</w:t>
      </w:r>
      <w:r w:rsidRPr="00E46449">
        <w:rPr>
          <w:sz w:val="28"/>
          <w:szCs w:val="28"/>
        </w:rPr>
        <w:t xml:space="preserve"> выборочной совокупности могут быть получены в результате проведения выборочного наблюдения. А без них нельзя установить необходимую численность выборки. В таких случаях фактическое значение дисперсии заменяют приближенным, полученным в результате проведения аналогичного выборочного наблюдения или пробного для ориентировочного суждения о ее размерах. Если признак альтернативный, то исходят из того, что  ω = 0,5, а произведение </w:t>
      </w:r>
      <m:oMath>
        <m:r>
          <w:rPr>
            <w:rFonts w:ascii="Cambria Math" w:hAnsi="Cambria Math"/>
            <w:sz w:val="22"/>
            <w:szCs w:val="22"/>
          </w:rPr>
          <m:t>ω(1- ω) = 0,5∙ 0,5 = 0,25</m:t>
        </m:r>
      </m:oMath>
      <w:r w:rsidRPr="00E46449">
        <w:rPr>
          <w:sz w:val="28"/>
          <w:szCs w:val="28"/>
        </w:rPr>
        <w:t xml:space="preserve">. Вообще, при определении выборочных данных для вычисления необходимой численности выборки исходят из максимально возможных значений. </w:t>
      </w:r>
    </w:p>
    <w:p w:rsidR="002237C1" w:rsidRPr="00E46449" w:rsidRDefault="002237C1" w:rsidP="002237C1">
      <w:pPr>
        <w:jc w:val="both"/>
        <w:rPr>
          <w:sz w:val="28"/>
          <w:szCs w:val="28"/>
        </w:rPr>
      </w:pPr>
      <w:r w:rsidRPr="00E46449">
        <w:rPr>
          <w:sz w:val="28"/>
          <w:szCs w:val="28"/>
        </w:rPr>
        <w:tab/>
        <w:t xml:space="preserve">Рассмотрим другой пример выборки при исчислении выборочной доли для бесповторного отбора.   </w:t>
      </w:r>
    </w:p>
    <w:p w:rsidR="002237C1" w:rsidRPr="002B5EA8" w:rsidRDefault="002237C1" w:rsidP="002237C1">
      <w:pPr>
        <w:ind w:firstLine="708"/>
        <w:jc w:val="both"/>
        <w:rPr>
          <w:sz w:val="22"/>
          <w:szCs w:val="22"/>
        </w:rPr>
      </w:pPr>
      <w:r w:rsidRPr="002B5EA8">
        <w:rPr>
          <w:b/>
          <w:sz w:val="22"/>
          <w:szCs w:val="22"/>
        </w:rPr>
        <w:t>Пример.</w:t>
      </w:r>
      <w:r w:rsidRPr="002B5EA8">
        <w:rPr>
          <w:i/>
          <w:sz w:val="22"/>
          <w:szCs w:val="22"/>
        </w:rPr>
        <w:t xml:space="preserve"> </w:t>
      </w:r>
      <w:r w:rsidRPr="002B5EA8">
        <w:rPr>
          <w:sz w:val="22"/>
          <w:szCs w:val="22"/>
        </w:rPr>
        <w:t>Предполагается, что партия деталей содержит 8% бракованных. Необходимо определить нужный объем выборки, чтобы с вероятностью 0,954 можно установить долю брака с погрешностью не более 2%. Исследуемая партия 5 тыс. деталей.</w:t>
      </w:r>
    </w:p>
    <w:p w:rsidR="002237C1" w:rsidRPr="002B5EA8" w:rsidRDefault="002237C1" w:rsidP="002237C1">
      <w:pPr>
        <w:ind w:firstLine="708"/>
        <w:jc w:val="both"/>
        <w:rPr>
          <w:sz w:val="22"/>
          <w:szCs w:val="22"/>
        </w:rPr>
      </w:pPr>
      <w:r w:rsidRPr="002B5EA8">
        <w:rPr>
          <w:sz w:val="22"/>
          <w:szCs w:val="22"/>
        </w:rPr>
        <w:t xml:space="preserve">Объем выборки при исчислении выборочной доли для бесповторного отбора определяется по формуле: </w:t>
      </w:r>
    </w:p>
    <w:p w:rsidR="002237C1" w:rsidRPr="002B5EA8" w:rsidRDefault="002237C1" w:rsidP="002237C1">
      <w:pPr>
        <w:jc w:val="both"/>
        <w:rPr>
          <w:sz w:val="22"/>
          <w:szCs w:val="22"/>
        </w:rPr>
      </w:pPr>
    </w:p>
    <w:p w:rsidR="002237C1" w:rsidRPr="002B5EA8" w:rsidRDefault="002237C1" w:rsidP="002237C1">
      <w:pPr>
        <w:jc w:val="center"/>
        <w:rPr>
          <w:position w:val="-30"/>
          <w:sz w:val="22"/>
          <w:szCs w:val="22"/>
          <w:lang w:val="en-US"/>
        </w:rPr>
      </w:pPr>
      <w:r w:rsidRPr="002B5EA8">
        <w:rPr>
          <w:position w:val="-30"/>
          <w:sz w:val="22"/>
          <w:szCs w:val="22"/>
        </w:rPr>
        <w:object w:dxaOrig="2400" w:dyaOrig="720">
          <v:shape id="_x0000_i1127" type="#_x0000_t75" style="width:120pt;height:36pt" o:ole="">
            <v:imagedata r:id="rId207" o:title=""/>
          </v:shape>
          <o:OLEObject Type="Embed" ProgID="Equation.3" ShapeID="_x0000_i1127" DrawAspect="Content" ObjectID="_1650284122" r:id="rId208"/>
        </w:object>
      </w:r>
    </w:p>
    <w:p w:rsidR="002237C1" w:rsidRPr="002B5EA8" w:rsidRDefault="002237C1" w:rsidP="002237C1">
      <w:pPr>
        <w:jc w:val="center"/>
        <w:rPr>
          <w:sz w:val="22"/>
          <w:szCs w:val="22"/>
          <w:lang w:val="en-US"/>
        </w:rPr>
      </w:pPr>
    </w:p>
    <w:p w:rsidR="002237C1" w:rsidRPr="002B5EA8" w:rsidRDefault="002237C1" w:rsidP="002237C1">
      <w:pPr>
        <w:jc w:val="both"/>
        <w:rPr>
          <w:sz w:val="22"/>
          <w:szCs w:val="22"/>
        </w:rPr>
      </w:pPr>
      <w:r w:rsidRPr="002B5EA8">
        <w:rPr>
          <w:sz w:val="22"/>
          <w:szCs w:val="22"/>
        </w:rPr>
        <w:tab/>
        <w:t xml:space="preserve">По условию задачи </w:t>
      </w:r>
      <w:r w:rsidRPr="002B5EA8">
        <w:rPr>
          <w:sz w:val="22"/>
          <w:szCs w:val="22"/>
          <w:lang w:val="en-US"/>
        </w:rPr>
        <w:t>t</w:t>
      </w:r>
      <w:r w:rsidRPr="002B5EA8">
        <w:rPr>
          <w:sz w:val="22"/>
          <w:szCs w:val="22"/>
        </w:rPr>
        <w:t xml:space="preserve">=2, доля бракованных деталей </w:t>
      </w:r>
      <w:r w:rsidRPr="002B5EA8">
        <w:rPr>
          <w:noProof/>
          <w:position w:val="-6"/>
          <w:sz w:val="22"/>
          <w:szCs w:val="22"/>
        </w:rPr>
        <w:drawing>
          <wp:inline distT="0" distB="0" distL="0" distR="0">
            <wp:extent cx="152400" cy="142875"/>
            <wp:effectExtent l="19050" t="0" r="0" b="0"/>
            <wp:docPr id="174"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209"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rsidRPr="002B5EA8">
        <w:rPr>
          <w:sz w:val="22"/>
          <w:szCs w:val="22"/>
        </w:rPr>
        <w:t xml:space="preserve">=0,08,  </w:t>
      </w:r>
      <w:r w:rsidRPr="002B5EA8">
        <w:rPr>
          <w:position w:val="-10"/>
          <w:sz w:val="22"/>
          <w:szCs w:val="22"/>
        </w:rPr>
        <w:object w:dxaOrig="2499" w:dyaOrig="320">
          <v:shape id="_x0000_i1128" type="#_x0000_t75" style="width:125.25pt;height:15.75pt" o:ole="">
            <v:imagedata r:id="rId210" o:title=""/>
          </v:shape>
          <o:OLEObject Type="Embed" ProgID="Equation.3" ShapeID="_x0000_i1128" DrawAspect="Content" ObjectID="_1650284123" r:id="rId211"/>
        </w:object>
      </w:r>
      <w:r w:rsidRPr="002B5EA8">
        <w:rPr>
          <w:sz w:val="22"/>
          <w:szCs w:val="22"/>
        </w:rPr>
        <w:t xml:space="preserve">. Предельная ошибка доли по условию равна </w:t>
      </w:r>
      <w:r w:rsidRPr="002B5EA8">
        <w:rPr>
          <w:position w:val="-12"/>
          <w:sz w:val="22"/>
          <w:szCs w:val="22"/>
        </w:rPr>
        <w:object w:dxaOrig="340" w:dyaOrig="360">
          <v:shape id="_x0000_i1129" type="#_x0000_t75" style="width:17.25pt;height:18pt" o:ole="">
            <v:imagedata r:id="rId212" o:title=""/>
          </v:shape>
          <o:OLEObject Type="Embed" ProgID="Equation.3" ShapeID="_x0000_i1129" DrawAspect="Content" ObjectID="_1650284124" r:id="rId213"/>
        </w:object>
      </w:r>
      <w:r w:rsidRPr="002B5EA8">
        <w:rPr>
          <w:sz w:val="22"/>
          <w:szCs w:val="22"/>
        </w:rPr>
        <w:t xml:space="preserve">=0,02, а </w:t>
      </w:r>
      <w:r w:rsidRPr="002B5EA8">
        <w:rPr>
          <w:sz w:val="22"/>
          <w:szCs w:val="22"/>
          <w:lang w:val="en-US"/>
        </w:rPr>
        <w:t>N</w:t>
      </w:r>
      <w:r w:rsidRPr="002B5EA8">
        <w:rPr>
          <w:sz w:val="22"/>
          <w:szCs w:val="22"/>
        </w:rPr>
        <w:t>=5000.</w:t>
      </w:r>
    </w:p>
    <w:p w:rsidR="002237C1" w:rsidRPr="002B5EA8" w:rsidRDefault="002237C1" w:rsidP="002237C1">
      <w:pPr>
        <w:jc w:val="both"/>
        <w:rPr>
          <w:sz w:val="22"/>
          <w:szCs w:val="22"/>
        </w:rPr>
      </w:pPr>
      <w:r w:rsidRPr="002B5EA8">
        <w:rPr>
          <w:sz w:val="22"/>
          <w:szCs w:val="22"/>
        </w:rPr>
        <w:tab/>
        <w:t>Подставляем эти данные в формулу:</w:t>
      </w:r>
    </w:p>
    <w:p w:rsidR="002237C1" w:rsidRPr="002B5EA8" w:rsidRDefault="002237C1" w:rsidP="002237C1">
      <w:pPr>
        <w:jc w:val="both"/>
        <w:rPr>
          <w:sz w:val="22"/>
          <w:szCs w:val="22"/>
        </w:rPr>
      </w:pPr>
    </w:p>
    <w:p w:rsidR="002237C1" w:rsidRPr="002B5EA8" w:rsidRDefault="002237C1" w:rsidP="002237C1">
      <w:pPr>
        <w:jc w:val="center"/>
        <w:rPr>
          <w:sz w:val="22"/>
          <w:szCs w:val="22"/>
        </w:rPr>
      </w:pPr>
      <w:r w:rsidRPr="002B5EA8">
        <w:rPr>
          <w:position w:val="-28"/>
          <w:sz w:val="22"/>
          <w:szCs w:val="22"/>
        </w:rPr>
        <w:object w:dxaOrig="7680" w:dyaOrig="700">
          <v:shape id="_x0000_i1130" type="#_x0000_t75" style="width:384.75pt;height:35.25pt" o:ole="">
            <v:imagedata r:id="rId214" o:title=""/>
          </v:shape>
          <o:OLEObject Type="Embed" ProgID="Equation.3" ShapeID="_x0000_i1130" DrawAspect="Content" ObjectID="_1650284125" r:id="rId215"/>
        </w:object>
      </w:r>
    </w:p>
    <w:p w:rsidR="002237C1" w:rsidRPr="002B5EA8" w:rsidRDefault="002237C1" w:rsidP="002237C1">
      <w:pPr>
        <w:jc w:val="both"/>
        <w:rPr>
          <w:sz w:val="22"/>
          <w:szCs w:val="22"/>
        </w:rPr>
      </w:pPr>
    </w:p>
    <w:p w:rsidR="002237C1" w:rsidRPr="002B5EA8" w:rsidRDefault="002237C1" w:rsidP="002237C1">
      <w:pPr>
        <w:jc w:val="both"/>
        <w:rPr>
          <w:sz w:val="22"/>
          <w:szCs w:val="22"/>
        </w:rPr>
      </w:pPr>
      <w:r w:rsidRPr="002B5EA8">
        <w:rPr>
          <w:sz w:val="22"/>
          <w:szCs w:val="22"/>
        </w:rPr>
        <w:tab/>
        <w:t>Чтобы с вероятностью 0,954 можно было утверждать, что предельная ошибка доли брака не превышает 2% необходимо из 5000 деталей отобрать 642.</w:t>
      </w:r>
    </w:p>
    <w:p w:rsidR="002237C1" w:rsidRPr="00E46449" w:rsidRDefault="002B5EA8" w:rsidP="002237C1">
      <w:pPr>
        <w:jc w:val="both"/>
        <w:rPr>
          <w:sz w:val="28"/>
          <w:szCs w:val="28"/>
        </w:rPr>
      </w:pPr>
      <w:r>
        <w:rPr>
          <w:sz w:val="28"/>
          <w:szCs w:val="28"/>
        </w:rPr>
        <w:t xml:space="preserve">     </w:t>
      </w:r>
      <w:r w:rsidR="002237C1" w:rsidRPr="00E46449">
        <w:rPr>
          <w:sz w:val="28"/>
          <w:szCs w:val="28"/>
        </w:rPr>
        <w:t>Распространение выборочных результатов на генеральную совокупность</w:t>
      </w:r>
      <w:r>
        <w:rPr>
          <w:sz w:val="28"/>
          <w:szCs w:val="28"/>
        </w:rPr>
        <w:t>:</w:t>
      </w:r>
      <w:r w:rsidR="002237C1" w:rsidRPr="00E46449">
        <w:rPr>
          <w:sz w:val="28"/>
          <w:szCs w:val="28"/>
        </w:rPr>
        <w:t xml:space="preserve"> </w:t>
      </w:r>
    </w:p>
    <w:p w:rsidR="002237C1" w:rsidRPr="00E46449" w:rsidRDefault="002237C1" w:rsidP="002237C1">
      <w:pPr>
        <w:jc w:val="both"/>
        <w:rPr>
          <w:bCs/>
          <w:sz w:val="28"/>
          <w:szCs w:val="28"/>
        </w:rPr>
      </w:pPr>
      <w:r w:rsidRPr="00E46449">
        <w:rPr>
          <w:sz w:val="28"/>
          <w:szCs w:val="28"/>
        </w:rPr>
        <w:tab/>
      </w:r>
      <w:r w:rsidRPr="00E46449">
        <w:rPr>
          <w:bCs/>
          <w:i/>
          <w:iCs/>
          <w:sz w:val="28"/>
          <w:szCs w:val="28"/>
        </w:rPr>
        <w:t>способ прямого пересчета и способ коэффициентов.</w:t>
      </w:r>
    </w:p>
    <w:p w:rsidR="002237C1" w:rsidRPr="00E46449" w:rsidRDefault="002237C1" w:rsidP="002237C1">
      <w:pPr>
        <w:jc w:val="both"/>
        <w:rPr>
          <w:iCs/>
          <w:sz w:val="28"/>
          <w:szCs w:val="28"/>
        </w:rPr>
      </w:pPr>
      <w:r w:rsidRPr="00E46449">
        <w:rPr>
          <w:b/>
          <w:sz w:val="28"/>
          <w:szCs w:val="28"/>
        </w:rPr>
        <w:tab/>
      </w:r>
      <w:r w:rsidRPr="00E46449">
        <w:rPr>
          <w:i/>
          <w:sz w:val="28"/>
          <w:szCs w:val="28"/>
        </w:rPr>
        <w:t>Способ прямого пересчета состоит в том, что средняя величина признака, найденная посредством выборки, умножается на число единиц генеральной совокупности.</w:t>
      </w:r>
    </w:p>
    <w:p w:rsidR="002237C1" w:rsidRPr="002B5EA8" w:rsidRDefault="002237C1" w:rsidP="002237C1">
      <w:pPr>
        <w:jc w:val="both"/>
        <w:rPr>
          <w:sz w:val="22"/>
          <w:szCs w:val="22"/>
        </w:rPr>
      </w:pPr>
      <w:r w:rsidRPr="00E46449">
        <w:rPr>
          <w:sz w:val="28"/>
          <w:szCs w:val="28"/>
        </w:rPr>
        <w:tab/>
      </w:r>
      <w:r w:rsidRPr="002B5EA8">
        <w:rPr>
          <w:sz w:val="22"/>
          <w:szCs w:val="22"/>
        </w:rPr>
        <w:t xml:space="preserve">Например, необходимо определить средний процент брака в партии деталей, состоящей из 10000 деталей. Для выборочного наблюдения в случайном порядке было отобрано 900 деталей. Анализ качества отобранных деталей показал, что средний процент брака в данной совокупности составил 1,5%. Среднее </w:t>
      </w:r>
      <w:proofErr w:type="spellStart"/>
      <w:r w:rsidRPr="002B5EA8">
        <w:rPr>
          <w:sz w:val="22"/>
          <w:szCs w:val="22"/>
        </w:rPr>
        <w:t>квадратическое</w:t>
      </w:r>
      <w:proofErr w:type="spellEnd"/>
      <w:r w:rsidRPr="002B5EA8">
        <w:rPr>
          <w:sz w:val="22"/>
          <w:szCs w:val="22"/>
        </w:rPr>
        <w:t xml:space="preserve"> отклонение равно 0,3%. Максимальная ошибка выборочного наблюдения с вероятностью 0,997 равна 0,3%. </w:t>
      </w:r>
    </w:p>
    <w:p w:rsidR="002237C1" w:rsidRPr="002B5EA8" w:rsidRDefault="002237C1" w:rsidP="002237C1">
      <w:pPr>
        <w:jc w:val="both"/>
        <w:rPr>
          <w:sz w:val="22"/>
          <w:szCs w:val="22"/>
        </w:rPr>
      </w:pPr>
      <w:r w:rsidRPr="002B5EA8">
        <w:rPr>
          <w:sz w:val="22"/>
          <w:szCs w:val="22"/>
        </w:rPr>
        <w:tab/>
        <w:t>Таким образом, средний процент брака в генеральной совокупности находится в пределах 1,5%</w:t>
      </w:r>
      <w:r w:rsidRPr="002B5EA8">
        <w:rPr>
          <w:position w:val="-4"/>
          <w:sz w:val="22"/>
          <w:szCs w:val="22"/>
        </w:rPr>
        <w:object w:dxaOrig="220" w:dyaOrig="240">
          <v:shape id="_x0000_i1131" type="#_x0000_t75" style="width:11.25pt;height:12pt" o:ole="">
            <v:imagedata r:id="rId216" o:title=""/>
          </v:shape>
          <o:OLEObject Type="Embed" ProgID="Equation.3" ShapeID="_x0000_i1131" DrawAspect="Content" ObjectID="_1650284126" r:id="rId217"/>
        </w:object>
      </w:r>
      <w:r w:rsidRPr="002B5EA8">
        <w:rPr>
          <w:sz w:val="22"/>
          <w:szCs w:val="22"/>
        </w:rPr>
        <w:t>0,3%, т.е. колеблется от 1,2% до 1,8%.</w:t>
      </w:r>
    </w:p>
    <w:p w:rsidR="002237C1" w:rsidRPr="002B5EA8" w:rsidRDefault="002237C1" w:rsidP="002237C1">
      <w:pPr>
        <w:jc w:val="both"/>
        <w:rPr>
          <w:sz w:val="22"/>
          <w:szCs w:val="22"/>
        </w:rPr>
      </w:pPr>
      <w:r w:rsidRPr="00E46449">
        <w:rPr>
          <w:sz w:val="28"/>
          <w:szCs w:val="28"/>
        </w:rPr>
        <w:tab/>
      </w:r>
      <w:r w:rsidRPr="002B5EA8">
        <w:rPr>
          <w:sz w:val="22"/>
          <w:szCs w:val="22"/>
        </w:rPr>
        <w:t xml:space="preserve">Имея данные об общей величине партии, определяем общее количество бракованных деталей, которое будет колебаться в пределах 1,8-1,2% от 10000, или 180-120 единиц. Можно пределы не указывать, а пользоваться </w:t>
      </w:r>
      <w:proofErr w:type="gramStart"/>
      <w:r w:rsidRPr="002B5EA8">
        <w:rPr>
          <w:sz w:val="22"/>
          <w:szCs w:val="22"/>
        </w:rPr>
        <w:t>средней</w:t>
      </w:r>
      <w:proofErr w:type="gramEnd"/>
      <w:r w:rsidRPr="002B5EA8">
        <w:rPr>
          <w:sz w:val="22"/>
          <w:szCs w:val="22"/>
        </w:rPr>
        <w:t xml:space="preserve"> выборочной как генеральной  средней. Тогда </w:t>
      </w:r>
      <w:r w:rsidRPr="002B5EA8">
        <w:rPr>
          <w:sz w:val="22"/>
          <w:szCs w:val="22"/>
        </w:rPr>
        <w:lastRenderedPageBreak/>
        <w:t>среднее количество бракованных банок в генеральной совокупности составит 1,5% от 10000, т.е. 150 единиц.</w:t>
      </w:r>
    </w:p>
    <w:p w:rsidR="002237C1" w:rsidRPr="00E46449" w:rsidRDefault="002237C1" w:rsidP="002237C1">
      <w:pPr>
        <w:jc w:val="both"/>
        <w:rPr>
          <w:sz w:val="28"/>
          <w:szCs w:val="28"/>
        </w:rPr>
      </w:pPr>
      <w:r w:rsidRPr="00E46449">
        <w:rPr>
          <w:sz w:val="28"/>
          <w:szCs w:val="28"/>
        </w:rPr>
        <w:tab/>
        <w:t xml:space="preserve">Второй способ, или </w:t>
      </w:r>
      <w:r w:rsidRPr="00E46449">
        <w:rPr>
          <w:i/>
          <w:iCs/>
          <w:sz w:val="28"/>
          <w:szCs w:val="28"/>
        </w:rPr>
        <w:t>способ коэффициентов</w:t>
      </w:r>
      <w:r w:rsidRPr="00E46449">
        <w:rPr>
          <w:sz w:val="28"/>
          <w:szCs w:val="28"/>
        </w:rPr>
        <w:t>, применяется тогда, когда выборочное обследование проводится в целях проверки данных сплошного наблюдения.</w:t>
      </w:r>
    </w:p>
    <w:p w:rsidR="002237C1" w:rsidRDefault="002237C1" w:rsidP="002237C1">
      <w:pPr>
        <w:jc w:val="both"/>
        <w:rPr>
          <w:sz w:val="28"/>
          <w:szCs w:val="28"/>
        </w:rPr>
      </w:pPr>
      <w:r w:rsidRPr="00E46449">
        <w:rPr>
          <w:sz w:val="28"/>
          <w:szCs w:val="28"/>
        </w:rPr>
        <w:tab/>
        <w:t xml:space="preserve">Сущность этого метода заключается в том, что на основании сопоставления данных сплошного и данных выборочного наблюдений устанавливают процент расхождений, который и служит коэффициентом поправки, налагаемой на данные сплошного наблюдения. </w:t>
      </w:r>
    </w:p>
    <w:p w:rsidR="002237C1" w:rsidRDefault="002237C1" w:rsidP="002237C1">
      <w:pPr>
        <w:jc w:val="both"/>
        <w:rPr>
          <w:sz w:val="28"/>
          <w:szCs w:val="28"/>
        </w:rPr>
      </w:pPr>
    </w:p>
    <w:p w:rsidR="002237C1" w:rsidRPr="00E46449" w:rsidRDefault="002237C1" w:rsidP="002237C1">
      <w:pPr>
        <w:jc w:val="both"/>
        <w:rPr>
          <w:sz w:val="28"/>
          <w:szCs w:val="28"/>
        </w:rPr>
      </w:pPr>
    </w:p>
    <w:sectPr w:rsidR="002237C1" w:rsidRPr="00E46449" w:rsidSect="00762876">
      <w:footerReference w:type="default" r:id="rId218"/>
      <w:pgSz w:w="11907" w:h="16839" w:code="9"/>
      <w:pgMar w:top="1134" w:right="850"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8E0" w:rsidRDefault="00DE38E0" w:rsidP="00BD3D11">
      <w:r>
        <w:separator/>
      </w:r>
    </w:p>
  </w:endnote>
  <w:endnote w:type="continuationSeparator" w:id="0">
    <w:p w:rsidR="00DE38E0" w:rsidRDefault="00DE38E0" w:rsidP="00BD3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8E0" w:rsidRDefault="00B774DD">
    <w:pPr>
      <w:pStyle w:val="af3"/>
      <w:jc w:val="center"/>
    </w:pPr>
    <w:fldSimple w:instr="PAGE   \* MERGEFORMAT">
      <w:r w:rsidR="00232E51">
        <w:rPr>
          <w:noProof/>
        </w:rPr>
        <w:t>34</w:t>
      </w:r>
    </w:fldSimple>
  </w:p>
  <w:p w:rsidR="00DE38E0" w:rsidRDefault="00DE38E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8E0" w:rsidRDefault="00DE38E0" w:rsidP="00BD3D11">
      <w:r>
        <w:separator/>
      </w:r>
    </w:p>
  </w:footnote>
  <w:footnote w:type="continuationSeparator" w:id="0">
    <w:p w:rsidR="00DE38E0" w:rsidRDefault="00DE38E0" w:rsidP="00BD3D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09CD064"/>
    <w:lvl w:ilvl="0">
      <w:numFmt w:val="bullet"/>
      <w:lvlText w:val="*"/>
      <w:lvlJc w:val="left"/>
    </w:lvl>
  </w:abstractNum>
  <w:abstractNum w:abstractNumId="1">
    <w:nsid w:val="01402DDF"/>
    <w:multiLevelType w:val="hybridMultilevel"/>
    <w:tmpl w:val="51C44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23CA3"/>
    <w:multiLevelType w:val="hybridMultilevel"/>
    <w:tmpl w:val="8004A078"/>
    <w:lvl w:ilvl="0" w:tplc="D6BCABFC">
      <w:start w:val="1"/>
      <w:numFmt w:val="decimal"/>
      <w:lvlText w:val="%1)"/>
      <w:lvlJc w:val="left"/>
      <w:pPr>
        <w:tabs>
          <w:tab w:val="num" w:pos="1635"/>
        </w:tabs>
        <w:ind w:left="1635" w:hanging="1005"/>
      </w:pPr>
      <w:rPr>
        <w:rFonts w:cs="Times New Roman" w:hint="default"/>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3">
    <w:nsid w:val="040F62EC"/>
    <w:multiLevelType w:val="hybridMultilevel"/>
    <w:tmpl w:val="7D98BCF0"/>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
    <w:nsid w:val="0620232F"/>
    <w:multiLevelType w:val="multilevel"/>
    <w:tmpl w:val="E4C26A30"/>
    <w:lvl w:ilvl="0">
      <w:start w:val="9"/>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928"/>
        </w:tabs>
        <w:ind w:left="928"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AB62B97"/>
    <w:multiLevelType w:val="multilevel"/>
    <w:tmpl w:val="DA7A3B8A"/>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040"/>
        </w:tabs>
        <w:ind w:left="5040" w:hanging="72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560"/>
        </w:tabs>
        <w:ind w:left="7560" w:hanging="108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abstractNum w:abstractNumId="6">
    <w:nsid w:val="0D9D66DF"/>
    <w:multiLevelType w:val="multilevel"/>
    <w:tmpl w:val="71509782"/>
    <w:lvl w:ilvl="0">
      <w:start w:val="11"/>
      <w:numFmt w:val="decimal"/>
      <w:lvlText w:val="%1"/>
      <w:lvlJc w:val="left"/>
      <w:pPr>
        <w:ind w:left="360" w:hanging="360"/>
      </w:pPr>
      <w:rPr>
        <w:rFonts w:cs="Times New Roman" w:hint="default"/>
        <w:b/>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160" w:hanging="72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7">
    <w:nsid w:val="0EA46233"/>
    <w:multiLevelType w:val="hybridMultilevel"/>
    <w:tmpl w:val="3CEA488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4E001F4"/>
    <w:multiLevelType w:val="hybridMultilevel"/>
    <w:tmpl w:val="FEA804E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9D2F1F"/>
    <w:multiLevelType w:val="multilevel"/>
    <w:tmpl w:val="CB32D7B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99"/>
        </w:tabs>
        <w:ind w:left="899" w:hanging="36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337"/>
        </w:tabs>
        <w:ind w:left="2337" w:hanging="720"/>
      </w:pPr>
      <w:rPr>
        <w:rFonts w:cs="Times New Roman" w:hint="default"/>
      </w:rPr>
    </w:lvl>
    <w:lvl w:ilvl="4">
      <w:start w:val="1"/>
      <w:numFmt w:val="decimal"/>
      <w:lvlText w:val="%1.%2.%3.%4.%5"/>
      <w:lvlJc w:val="left"/>
      <w:pPr>
        <w:tabs>
          <w:tab w:val="num" w:pos="2876"/>
        </w:tabs>
        <w:ind w:left="2876" w:hanging="720"/>
      </w:pPr>
      <w:rPr>
        <w:rFonts w:cs="Times New Roman" w:hint="default"/>
      </w:rPr>
    </w:lvl>
    <w:lvl w:ilvl="5">
      <w:start w:val="1"/>
      <w:numFmt w:val="decimal"/>
      <w:lvlText w:val="%1.%2.%3.%4.%5.%6"/>
      <w:lvlJc w:val="left"/>
      <w:pPr>
        <w:tabs>
          <w:tab w:val="num" w:pos="3775"/>
        </w:tabs>
        <w:ind w:left="3775" w:hanging="1080"/>
      </w:pPr>
      <w:rPr>
        <w:rFonts w:cs="Times New Roman" w:hint="default"/>
      </w:rPr>
    </w:lvl>
    <w:lvl w:ilvl="6">
      <w:start w:val="1"/>
      <w:numFmt w:val="decimal"/>
      <w:lvlText w:val="%1.%2.%3.%4.%5.%6.%7"/>
      <w:lvlJc w:val="left"/>
      <w:pPr>
        <w:tabs>
          <w:tab w:val="num" w:pos="4314"/>
        </w:tabs>
        <w:ind w:left="4314" w:hanging="1080"/>
      </w:pPr>
      <w:rPr>
        <w:rFonts w:cs="Times New Roman" w:hint="default"/>
      </w:rPr>
    </w:lvl>
    <w:lvl w:ilvl="7">
      <w:start w:val="1"/>
      <w:numFmt w:val="decimal"/>
      <w:lvlText w:val="%1.%2.%3.%4.%5.%6.%7.%8"/>
      <w:lvlJc w:val="left"/>
      <w:pPr>
        <w:tabs>
          <w:tab w:val="num" w:pos="5213"/>
        </w:tabs>
        <w:ind w:left="5213" w:hanging="1440"/>
      </w:pPr>
      <w:rPr>
        <w:rFonts w:cs="Times New Roman" w:hint="default"/>
      </w:rPr>
    </w:lvl>
    <w:lvl w:ilvl="8">
      <w:start w:val="1"/>
      <w:numFmt w:val="decimal"/>
      <w:lvlText w:val="%1.%2.%3.%4.%5.%6.%7.%8.%9"/>
      <w:lvlJc w:val="left"/>
      <w:pPr>
        <w:tabs>
          <w:tab w:val="num" w:pos="5752"/>
        </w:tabs>
        <w:ind w:left="5752" w:hanging="1440"/>
      </w:pPr>
      <w:rPr>
        <w:rFonts w:cs="Times New Roman" w:hint="default"/>
      </w:rPr>
    </w:lvl>
  </w:abstractNum>
  <w:abstractNum w:abstractNumId="10">
    <w:nsid w:val="17C227C3"/>
    <w:multiLevelType w:val="hybridMultilevel"/>
    <w:tmpl w:val="73B8E6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81B75BF"/>
    <w:multiLevelType w:val="multilevel"/>
    <w:tmpl w:val="2AC067E8"/>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8466A0B"/>
    <w:multiLevelType w:val="multilevel"/>
    <w:tmpl w:val="857A0326"/>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900" w:hanging="36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260" w:hanging="72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620" w:hanging="1080"/>
      </w:pPr>
      <w:rPr>
        <w:rFonts w:cs="Times New Roman" w:hint="default"/>
      </w:rPr>
    </w:lvl>
    <w:lvl w:ilvl="7">
      <w:start w:val="1"/>
      <w:numFmt w:val="decimal"/>
      <w:isLgl/>
      <w:lvlText w:val="%1.%2.%3.%4.%5.%6.%7.%8"/>
      <w:lvlJc w:val="left"/>
      <w:pPr>
        <w:ind w:left="1620" w:hanging="1080"/>
      </w:pPr>
      <w:rPr>
        <w:rFonts w:cs="Times New Roman" w:hint="default"/>
      </w:rPr>
    </w:lvl>
    <w:lvl w:ilvl="8">
      <w:start w:val="1"/>
      <w:numFmt w:val="decimal"/>
      <w:isLgl/>
      <w:lvlText w:val="%1.%2.%3.%4.%5.%6.%7.%8.%9"/>
      <w:lvlJc w:val="left"/>
      <w:pPr>
        <w:ind w:left="1980" w:hanging="1440"/>
      </w:pPr>
      <w:rPr>
        <w:rFonts w:cs="Times New Roman" w:hint="default"/>
      </w:rPr>
    </w:lvl>
  </w:abstractNum>
  <w:abstractNum w:abstractNumId="13">
    <w:nsid w:val="1D312470"/>
    <w:multiLevelType w:val="multilevel"/>
    <w:tmpl w:val="0A4A057C"/>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1FD44E28"/>
    <w:multiLevelType w:val="multilevel"/>
    <w:tmpl w:val="228E25B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20C31A05"/>
    <w:multiLevelType w:val="multilevel"/>
    <w:tmpl w:val="0F06B630"/>
    <w:lvl w:ilvl="0">
      <w:start w:val="1"/>
      <w:numFmt w:val="decimal"/>
      <w:lvlText w:val="%1"/>
      <w:lvlJc w:val="left"/>
      <w:pPr>
        <w:tabs>
          <w:tab w:val="num" w:pos="1365"/>
        </w:tabs>
        <w:ind w:left="1365" w:hanging="825"/>
      </w:pPr>
      <w:rPr>
        <w:rFonts w:ascii="Times New Roman" w:eastAsia="Times New Roman" w:hAnsi="Times New Roman" w:cs="Times New Roman"/>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900" w:hanging="36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260" w:hanging="72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620" w:hanging="1080"/>
      </w:pPr>
      <w:rPr>
        <w:rFonts w:cs="Times New Roman" w:hint="default"/>
      </w:rPr>
    </w:lvl>
    <w:lvl w:ilvl="7">
      <w:start w:val="1"/>
      <w:numFmt w:val="decimal"/>
      <w:isLgl/>
      <w:lvlText w:val="%1.%2.%3.%4.%5.%6.%7.%8"/>
      <w:lvlJc w:val="left"/>
      <w:pPr>
        <w:ind w:left="1620" w:hanging="1080"/>
      </w:pPr>
      <w:rPr>
        <w:rFonts w:cs="Times New Roman" w:hint="default"/>
      </w:rPr>
    </w:lvl>
    <w:lvl w:ilvl="8">
      <w:start w:val="1"/>
      <w:numFmt w:val="decimal"/>
      <w:isLgl/>
      <w:lvlText w:val="%1.%2.%3.%4.%5.%6.%7.%8.%9"/>
      <w:lvlJc w:val="left"/>
      <w:pPr>
        <w:ind w:left="1980" w:hanging="1440"/>
      </w:pPr>
      <w:rPr>
        <w:rFonts w:cs="Times New Roman" w:hint="default"/>
      </w:rPr>
    </w:lvl>
  </w:abstractNum>
  <w:abstractNum w:abstractNumId="16">
    <w:nsid w:val="212F2E8F"/>
    <w:multiLevelType w:val="hybridMultilevel"/>
    <w:tmpl w:val="51C0A358"/>
    <w:lvl w:ilvl="0" w:tplc="D6A2C458">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8F6B20"/>
    <w:multiLevelType w:val="hybridMultilevel"/>
    <w:tmpl w:val="643487A8"/>
    <w:lvl w:ilvl="0" w:tplc="0419000B">
      <w:start w:val="1"/>
      <w:numFmt w:val="bullet"/>
      <w:lvlText w:val=""/>
      <w:lvlJc w:val="left"/>
      <w:pPr>
        <w:tabs>
          <w:tab w:val="num" w:pos="1365"/>
        </w:tabs>
        <w:ind w:left="1365" w:hanging="360"/>
      </w:pPr>
      <w:rPr>
        <w:rFonts w:ascii="Wingdings" w:hAnsi="Wingdings"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8">
    <w:nsid w:val="269F6216"/>
    <w:multiLevelType w:val="hybridMultilevel"/>
    <w:tmpl w:val="BCF0E37A"/>
    <w:lvl w:ilvl="0" w:tplc="04190011">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6F830C0"/>
    <w:multiLevelType w:val="hybridMultilevel"/>
    <w:tmpl w:val="0DDCF48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D2929A2"/>
    <w:multiLevelType w:val="hybridMultilevel"/>
    <w:tmpl w:val="9B3CC2CC"/>
    <w:lvl w:ilvl="0" w:tplc="DF02E80C">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F6D215F"/>
    <w:multiLevelType w:val="hybridMultilevel"/>
    <w:tmpl w:val="8B780386"/>
    <w:lvl w:ilvl="0" w:tplc="6A9EAB70">
      <w:start w:val="1"/>
      <w:numFmt w:val="decimal"/>
      <w:lvlText w:val="%1."/>
      <w:lvlJc w:val="left"/>
      <w:pPr>
        <w:tabs>
          <w:tab w:val="num" w:pos="720"/>
        </w:tabs>
        <w:ind w:left="720" w:hanging="360"/>
      </w:pPr>
      <w:rPr>
        <w:rFonts w:cs="Times New Roman" w:hint="default"/>
        <w:b w:val="0"/>
        <w:i w:val="0"/>
      </w:rPr>
    </w:lvl>
    <w:lvl w:ilvl="1" w:tplc="246A567A">
      <w:numFmt w:val="none"/>
      <w:lvlText w:val=""/>
      <w:lvlJc w:val="left"/>
      <w:pPr>
        <w:tabs>
          <w:tab w:val="num" w:pos="360"/>
        </w:tabs>
      </w:pPr>
      <w:rPr>
        <w:rFonts w:cs="Times New Roman"/>
      </w:rPr>
    </w:lvl>
    <w:lvl w:ilvl="2" w:tplc="1E564668">
      <w:numFmt w:val="none"/>
      <w:lvlText w:val=""/>
      <w:lvlJc w:val="left"/>
      <w:pPr>
        <w:tabs>
          <w:tab w:val="num" w:pos="360"/>
        </w:tabs>
      </w:pPr>
      <w:rPr>
        <w:rFonts w:cs="Times New Roman"/>
      </w:rPr>
    </w:lvl>
    <w:lvl w:ilvl="3" w:tplc="55E004E6">
      <w:numFmt w:val="none"/>
      <w:lvlText w:val=""/>
      <w:lvlJc w:val="left"/>
      <w:pPr>
        <w:tabs>
          <w:tab w:val="num" w:pos="360"/>
        </w:tabs>
      </w:pPr>
      <w:rPr>
        <w:rFonts w:cs="Times New Roman"/>
      </w:rPr>
    </w:lvl>
    <w:lvl w:ilvl="4" w:tplc="38188386">
      <w:numFmt w:val="none"/>
      <w:lvlText w:val=""/>
      <w:lvlJc w:val="left"/>
      <w:pPr>
        <w:tabs>
          <w:tab w:val="num" w:pos="360"/>
        </w:tabs>
      </w:pPr>
      <w:rPr>
        <w:rFonts w:cs="Times New Roman"/>
      </w:rPr>
    </w:lvl>
    <w:lvl w:ilvl="5" w:tplc="3F4A480E">
      <w:numFmt w:val="none"/>
      <w:lvlText w:val=""/>
      <w:lvlJc w:val="left"/>
      <w:pPr>
        <w:tabs>
          <w:tab w:val="num" w:pos="360"/>
        </w:tabs>
      </w:pPr>
      <w:rPr>
        <w:rFonts w:cs="Times New Roman"/>
      </w:rPr>
    </w:lvl>
    <w:lvl w:ilvl="6" w:tplc="B15ED3BC">
      <w:numFmt w:val="none"/>
      <w:lvlText w:val=""/>
      <w:lvlJc w:val="left"/>
      <w:pPr>
        <w:tabs>
          <w:tab w:val="num" w:pos="360"/>
        </w:tabs>
      </w:pPr>
      <w:rPr>
        <w:rFonts w:cs="Times New Roman"/>
      </w:rPr>
    </w:lvl>
    <w:lvl w:ilvl="7" w:tplc="8AAA1736">
      <w:numFmt w:val="none"/>
      <w:lvlText w:val=""/>
      <w:lvlJc w:val="left"/>
      <w:pPr>
        <w:tabs>
          <w:tab w:val="num" w:pos="360"/>
        </w:tabs>
      </w:pPr>
      <w:rPr>
        <w:rFonts w:cs="Times New Roman"/>
      </w:rPr>
    </w:lvl>
    <w:lvl w:ilvl="8" w:tplc="C4463A94">
      <w:numFmt w:val="none"/>
      <w:lvlText w:val=""/>
      <w:lvlJc w:val="left"/>
      <w:pPr>
        <w:tabs>
          <w:tab w:val="num" w:pos="360"/>
        </w:tabs>
      </w:pPr>
      <w:rPr>
        <w:rFonts w:cs="Times New Roman"/>
      </w:rPr>
    </w:lvl>
  </w:abstractNum>
  <w:abstractNum w:abstractNumId="22">
    <w:nsid w:val="36BC7A35"/>
    <w:multiLevelType w:val="multilevel"/>
    <w:tmpl w:val="3F3655EA"/>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4122681A"/>
    <w:multiLevelType w:val="multilevel"/>
    <w:tmpl w:val="00AC3EB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49B332F"/>
    <w:multiLevelType w:val="hybridMultilevel"/>
    <w:tmpl w:val="9FCE3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E61FA"/>
    <w:multiLevelType w:val="multilevel"/>
    <w:tmpl w:val="0B6EE4C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4CF22EA7"/>
    <w:multiLevelType w:val="multilevel"/>
    <w:tmpl w:val="FE3A8B4E"/>
    <w:lvl w:ilvl="0">
      <w:start w:val="11"/>
      <w:numFmt w:val="decimal"/>
      <w:lvlText w:val="%1"/>
      <w:lvlJc w:val="left"/>
      <w:pPr>
        <w:ind w:left="360" w:hanging="360"/>
      </w:pPr>
      <w:rPr>
        <w:rFonts w:cs="Times New Roman" w:hint="default"/>
      </w:rPr>
    </w:lvl>
    <w:lvl w:ilvl="1">
      <w:start w:val="1"/>
      <w:numFmt w:val="decimal"/>
      <w:lvlText w:val="%2."/>
      <w:lvlJc w:val="left"/>
      <w:pPr>
        <w:ind w:left="1074" w:hanging="360"/>
      </w:pPr>
      <w:rPr>
        <w:rFonts w:ascii="Times New Roman" w:eastAsia="Times New Roman" w:hAnsi="Times New Roman" w:cs="Times New Roman"/>
      </w:rPr>
    </w:lvl>
    <w:lvl w:ilvl="2">
      <w:start w:val="1"/>
      <w:numFmt w:val="decimal"/>
      <w:lvlText w:val="%1.%2.%3"/>
      <w:lvlJc w:val="left"/>
      <w:pPr>
        <w:ind w:left="2148" w:hanging="720"/>
      </w:pPr>
      <w:rPr>
        <w:rFonts w:cs="Times New Roman" w:hint="default"/>
      </w:rPr>
    </w:lvl>
    <w:lvl w:ilvl="3">
      <w:start w:val="1"/>
      <w:numFmt w:val="decimal"/>
      <w:lvlText w:val="%1.%2.%3.%4"/>
      <w:lvlJc w:val="left"/>
      <w:pPr>
        <w:ind w:left="2862" w:hanging="720"/>
      </w:pPr>
      <w:rPr>
        <w:rFonts w:cs="Times New Roman" w:hint="default"/>
      </w:rPr>
    </w:lvl>
    <w:lvl w:ilvl="4">
      <w:start w:val="1"/>
      <w:numFmt w:val="decimal"/>
      <w:lvlText w:val="%1.%2.%3.%4.%5"/>
      <w:lvlJc w:val="left"/>
      <w:pPr>
        <w:ind w:left="3576" w:hanging="720"/>
      </w:pPr>
      <w:rPr>
        <w:rFonts w:cs="Times New Roman" w:hint="default"/>
      </w:rPr>
    </w:lvl>
    <w:lvl w:ilvl="5">
      <w:start w:val="1"/>
      <w:numFmt w:val="decimal"/>
      <w:lvlText w:val="%1.%2.%3.%4.%5.%6"/>
      <w:lvlJc w:val="left"/>
      <w:pPr>
        <w:ind w:left="4650" w:hanging="1080"/>
      </w:pPr>
      <w:rPr>
        <w:rFonts w:cs="Times New Roman" w:hint="default"/>
      </w:rPr>
    </w:lvl>
    <w:lvl w:ilvl="6">
      <w:start w:val="1"/>
      <w:numFmt w:val="decimal"/>
      <w:lvlText w:val="%1.%2.%3.%4.%5.%6.%7"/>
      <w:lvlJc w:val="left"/>
      <w:pPr>
        <w:ind w:left="5364" w:hanging="1080"/>
      </w:pPr>
      <w:rPr>
        <w:rFonts w:cs="Times New Roman" w:hint="default"/>
      </w:rPr>
    </w:lvl>
    <w:lvl w:ilvl="7">
      <w:start w:val="1"/>
      <w:numFmt w:val="decimal"/>
      <w:lvlText w:val="%1.%2.%3.%4.%5.%6.%7.%8"/>
      <w:lvlJc w:val="left"/>
      <w:pPr>
        <w:ind w:left="6438" w:hanging="1440"/>
      </w:pPr>
      <w:rPr>
        <w:rFonts w:cs="Times New Roman" w:hint="default"/>
      </w:rPr>
    </w:lvl>
    <w:lvl w:ilvl="8">
      <w:start w:val="1"/>
      <w:numFmt w:val="decimal"/>
      <w:lvlText w:val="%1.%2.%3.%4.%5.%6.%7.%8.%9"/>
      <w:lvlJc w:val="left"/>
      <w:pPr>
        <w:ind w:left="7152" w:hanging="1440"/>
      </w:pPr>
      <w:rPr>
        <w:rFonts w:cs="Times New Roman" w:hint="default"/>
      </w:rPr>
    </w:lvl>
  </w:abstractNum>
  <w:abstractNum w:abstractNumId="27">
    <w:nsid w:val="4CF813DE"/>
    <w:multiLevelType w:val="hybridMultilevel"/>
    <w:tmpl w:val="1FA441D2"/>
    <w:lvl w:ilvl="0" w:tplc="88E43C34">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8">
    <w:nsid w:val="4EFC57D2"/>
    <w:multiLevelType w:val="multilevel"/>
    <w:tmpl w:val="9A4C02C4"/>
    <w:lvl w:ilvl="0">
      <w:start w:val="9"/>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503A7E8A"/>
    <w:multiLevelType w:val="hybridMultilevel"/>
    <w:tmpl w:val="195A0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CF5451"/>
    <w:multiLevelType w:val="multilevel"/>
    <w:tmpl w:val="FA008D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22821F0"/>
    <w:multiLevelType w:val="multilevel"/>
    <w:tmpl w:val="5112AEBC"/>
    <w:lvl w:ilvl="0">
      <w:start w:val="1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1925E79"/>
    <w:multiLevelType w:val="hybridMultilevel"/>
    <w:tmpl w:val="CA78D238"/>
    <w:lvl w:ilvl="0" w:tplc="2AEAD8E8">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33">
    <w:nsid w:val="61FA7B77"/>
    <w:multiLevelType w:val="hybridMultilevel"/>
    <w:tmpl w:val="C4AED49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2CF751C"/>
    <w:multiLevelType w:val="hybridMultilevel"/>
    <w:tmpl w:val="1F125504"/>
    <w:lvl w:ilvl="0" w:tplc="23249F6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3F038F6"/>
    <w:multiLevelType w:val="multilevel"/>
    <w:tmpl w:val="7AEE81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6">
    <w:nsid w:val="65567260"/>
    <w:multiLevelType w:val="hybridMultilevel"/>
    <w:tmpl w:val="3CD65CF8"/>
    <w:lvl w:ilvl="0" w:tplc="0E0896A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7F3258B"/>
    <w:multiLevelType w:val="hybridMultilevel"/>
    <w:tmpl w:val="635AD710"/>
    <w:lvl w:ilvl="0" w:tplc="223A8D1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87228D4"/>
    <w:multiLevelType w:val="hybridMultilevel"/>
    <w:tmpl w:val="776E2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9A7B37"/>
    <w:multiLevelType w:val="hybridMultilevel"/>
    <w:tmpl w:val="8E44557A"/>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0">
    <w:nsid w:val="728B0619"/>
    <w:multiLevelType w:val="hybridMultilevel"/>
    <w:tmpl w:val="D90411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3345F05"/>
    <w:multiLevelType w:val="singleLevel"/>
    <w:tmpl w:val="0304F9B4"/>
    <w:lvl w:ilvl="0">
      <w:start w:val="1"/>
      <w:numFmt w:val="decimal"/>
      <w:lvlText w:val="%1)"/>
      <w:legacy w:legacy="1" w:legacySpace="0" w:legacyIndent="422"/>
      <w:lvlJc w:val="left"/>
      <w:rPr>
        <w:rFonts w:ascii="Times New Roman" w:hAnsi="Times New Roman" w:cs="Times New Roman" w:hint="default"/>
      </w:rPr>
    </w:lvl>
  </w:abstractNum>
  <w:abstractNum w:abstractNumId="42">
    <w:nsid w:val="73C35C27"/>
    <w:multiLevelType w:val="hybridMultilevel"/>
    <w:tmpl w:val="3A005B54"/>
    <w:lvl w:ilvl="0" w:tplc="B5EE0C04">
      <w:start w:val="2"/>
      <w:numFmt w:val="decimal"/>
      <w:lvlText w:val="%1."/>
      <w:lvlJc w:val="left"/>
      <w:pPr>
        <w:ind w:left="928"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7BAD70B8"/>
    <w:multiLevelType w:val="multilevel"/>
    <w:tmpl w:val="2A2C2FD6"/>
    <w:lvl w:ilvl="0">
      <w:start w:val="8"/>
      <w:numFmt w:val="decimal"/>
      <w:lvlText w:val="%1"/>
      <w:lvlJc w:val="left"/>
      <w:pPr>
        <w:ind w:left="360" w:hanging="360"/>
      </w:pPr>
      <w:rPr>
        <w:rFonts w:cs="Times New Roman" w:hint="default"/>
      </w:rPr>
    </w:lvl>
    <w:lvl w:ilvl="1">
      <w:start w:val="1"/>
      <w:numFmt w:val="decimal"/>
      <w:lvlText w:val="%2."/>
      <w:lvlJc w:val="left"/>
      <w:pPr>
        <w:ind w:left="644"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4">
    <w:nsid w:val="7C0A4D24"/>
    <w:multiLevelType w:val="hybridMultilevel"/>
    <w:tmpl w:val="3D0A18C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EB77BE8"/>
    <w:multiLevelType w:val="multilevel"/>
    <w:tmpl w:val="03CC2B92"/>
    <w:lvl w:ilvl="0">
      <w:start w:val="5"/>
      <w:numFmt w:val="decimal"/>
      <w:lvlText w:val="%1"/>
      <w:lvlJc w:val="left"/>
      <w:pPr>
        <w:ind w:left="360" w:hanging="360"/>
      </w:pPr>
      <w:rPr>
        <w:rFonts w:cs="Times New Roman"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6">
    <w:nsid w:val="7F1C3C7D"/>
    <w:multiLevelType w:val="multilevel"/>
    <w:tmpl w:val="8E12AF5A"/>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nsid w:val="7F3277D3"/>
    <w:multiLevelType w:val="hybridMultilevel"/>
    <w:tmpl w:val="4174636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0"/>
  </w:num>
  <w:num w:numId="4">
    <w:abstractNumId w:val="23"/>
  </w:num>
  <w:num w:numId="5">
    <w:abstractNumId w:val="38"/>
  </w:num>
  <w:num w:numId="6">
    <w:abstractNumId w:val="29"/>
  </w:num>
  <w:num w:numId="7">
    <w:abstractNumId w:val="24"/>
  </w:num>
  <w:num w:numId="8">
    <w:abstractNumId w:val="11"/>
  </w:num>
  <w:num w:numId="9">
    <w:abstractNumId w:val="1"/>
  </w:num>
  <w:num w:numId="10">
    <w:abstractNumId w:val="47"/>
  </w:num>
  <w:num w:numId="11">
    <w:abstractNumId w:val="32"/>
  </w:num>
  <w:num w:numId="12">
    <w:abstractNumId w:val="16"/>
  </w:num>
  <w:num w:numId="13">
    <w:abstractNumId w:val="35"/>
  </w:num>
  <w:num w:numId="14">
    <w:abstractNumId w:val="15"/>
  </w:num>
  <w:num w:numId="15">
    <w:abstractNumId w:val="33"/>
  </w:num>
  <w:num w:numId="16">
    <w:abstractNumId w:val="18"/>
  </w:num>
  <w:num w:numId="17">
    <w:abstractNumId w:val="44"/>
  </w:num>
  <w:num w:numId="18">
    <w:abstractNumId w:val="12"/>
  </w:num>
  <w:num w:numId="19">
    <w:abstractNumId w:val="39"/>
  </w:num>
  <w:num w:numId="20">
    <w:abstractNumId w:val="17"/>
  </w:num>
  <w:num w:numId="21">
    <w:abstractNumId w:val="3"/>
  </w:num>
  <w:num w:numId="22">
    <w:abstractNumId w:val="7"/>
  </w:num>
  <w:num w:numId="23">
    <w:abstractNumId w:val="36"/>
  </w:num>
  <w:num w:numId="24">
    <w:abstractNumId w:val="2"/>
  </w:num>
  <w:num w:numId="25">
    <w:abstractNumId w:val="21"/>
  </w:num>
  <w:num w:numId="26">
    <w:abstractNumId w:val="20"/>
  </w:num>
  <w:num w:numId="27">
    <w:abstractNumId w:val="19"/>
  </w:num>
  <w:num w:numId="28">
    <w:abstractNumId w:val="8"/>
  </w:num>
  <w:num w:numId="29">
    <w:abstractNumId w:val="40"/>
  </w:num>
  <w:num w:numId="30">
    <w:abstractNumId w:val="22"/>
  </w:num>
  <w:num w:numId="31">
    <w:abstractNumId w:val="45"/>
  </w:num>
  <w:num w:numId="32">
    <w:abstractNumId w:val="25"/>
  </w:num>
  <w:num w:numId="33">
    <w:abstractNumId w:val="13"/>
  </w:num>
  <w:num w:numId="34">
    <w:abstractNumId w:val="43"/>
  </w:num>
  <w:num w:numId="35">
    <w:abstractNumId w:val="46"/>
  </w:num>
  <w:num w:numId="36">
    <w:abstractNumId w:val="28"/>
  </w:num>
  <w:num w:numId="37">
    <w:abstractNumId w:val="26"/>
  </w:num>
  <w:num w:numId="38">
    <w:abstractNumId w:val="6"/>
  </w:num>
  <w:num w:numId="39">
    <w:abstractNumId w:val="14"/>
  </w:num>
  <w:num w:numId="40">
    <w:abstractNumId w:val="41"/>
  </w:num>
  <w:num w:numId="41">
    <w:abstractNumId w:val="0"/>
    <w:lvlOverride w:ilvl="0">
      <w:lvl w:ilvl="0">
        <w:numFmt w:val="bullet"/>
        <w:lvlText w:val="-"/>
        <w:legacy w:legacy="1" w:legacySpace="0" w:legacyIndent="118"/>
        <w:lvlJc w:val="left"/>
        <w:rPr>
          <w:rFonts w:ascii="Times New Roman" w:hAnsi="Times New Roman" w:hint="default"/>
        </w:rPr>
      </w:lvl>
    </w:lvlOverride>
  </w:num>
  <w:num w:numId="42">
    <w:abstractNumId w:val="4"/>
  </w:num>
  <w:num w:numId="43">
    <w:abstractNumId w:val="5"/>
  </w:num>
  <w:num w:numId="44">
    <w:abstractNumId w:val="9"/>
  </w:num>
  <w:num w:numId="45">
    <w:abstractNumId w:val="42"/>
  </w:num>
  <w:num w:numId="46">
    <w:abstractNumId w:val="31"/>
  </w:num>
  <w:num w:numId="47">
    <w:abstractNumId w:val="37"/>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62876"/>
    <w:rsid w:val="000005CC"/>
    <w:rsid w:val="00001141"/>
    <w:rsid w:val="00002796"/>
    <w:rsid w:val="000029F9"/>
    <w:rsid w:val="00003664"/>
    <w:rsid w:val="00003E87"/>
    <w:rsid w:val="00004056"/>
    <w:rsid w:val="00004339"/>
    <w:rsid w:val="00005E58"/>
    <w:rsid w:val="0000778F"/>
    <w:rsid w:val="00010133"/>
    <w:rsid w:val="00012417"/>
    <w:rsid w:val="000131A2"/>
    <w:rsid w:val="000143B8"/>
    <w:rsid w:val="00014A4E"/>
    <w:rsid w:val="00016095"/>
    <w:rsid w:val="000165DD"/>
    <w:rsid w:val="00016817"/>
    <w:rsid w:val="00016E43"/>
    <w:rsid w:val="00016EE8"/>
    <w:rsid w:val="00017B6A"/>
    <w:rsid w:val="00020B40"/>
    <w:rsid w:val="00021120"/>
    <w:rsid w:val="00022939"/>
    <w:rsid w:val="00023A3D"/>
    <w:rsid w:val="00024151"/>
    <w:rsid w:val="0002441F"/>
    <w:rsid w:val="0002461B"/>
    <w:rsid w:val="00024CCC"/>
    <w:rsid w:val="00025D72"/>
    <w:rsid w:val="00030AA4"/>
    <w:rsid w:val="00031A29"/>
    <w:rsid w:val="00031DB9"/>
    <w:rsid w:val="000322C1"/>
    <w:rsid w:val="00033B4F"/>
    <w:rsid w:val="00034289"/>
    <w:rsid w:val="00035FE6"/>
    <w:rsid w:val="0003624D"/>
    <w:rsid w:val="00037661"/>
    <w:rsid w:val="00037A29"/>
    <w:rsid w:val="00040981"/>
    <w:rsid w:val="00041784"/>
    <w:rsid w:val="00041961"/>
    <w:rsid w:val="00043426"/>
    <w:rsid w:val="000435A0"/>
    <w:rsid w:val="00045D02"/>
    <w:rsid w:val="00050AF8"/>
    <w:rsid w:val="000518DD"/>
    <w:rsid w:val="00051DC8"/>
    <w:rsid w:val="00053473"/>
    <w:rsid w:val="000536D4"/>
    <w:rsid w:val="00053CC6"/>
    <w:rsid w:val="00053FF5"/>
    <w:rsid w:val="00055C7C"/>
    <w:rsid w:val="00056F78"/>
    <w:rsid w:val="00060DC1"/>
    <w:rsid w:val="0006407B"/>
    <w:rsid w:val="000649F7"/>
    <w:rsid w:val="00065173"/>
    <w:rsid w:val="00065BEA"/>
    <w:rsid w:val="0006679C"/>
    <w:rsid w:val="00070622"/>
    <w:rsid w:val="0007085F"/>
    <w:rsid w:val="00071E43"/>
    <w:rsid w:val="00073A46"/>
    <w:rsid w:val="00074093"/>
    <w:rsid w:val="00074D07"/>
    <w:rsid w:val="000753D6"/>
    <w:rsid w:val="00075FA9"/>
    <w:rsid w:val="00076511"/>
    <w:rsid w:val="000766C6"/>
    <w:rsid w:val="0007719A"/>
    <w:rsid w:val="000809E8"/>
    <w:rsid w:val="000818A5"/>
    <w:rsid w:val="00082C12"/>
    <w:rsid w:val="000831DD"/>
    <w:rsid w:val="000853B3"/>
    <w:rsid w:val="00085B0C"/>
    <w:rsid w:val="00085F55"/>
    <w:rsid w:val="000860BA"/>
    <w:rsid w:val="00086256"/>
    <w:rsid w:val="00086F70"/>
    <w:rsid w:val="00086F83"/>
    <w:rsid w:val="00087C9D"/>
    <w:rsid w:val="00090F78"/>
    <w:rsid w:val="00091A32"/>
    <w:rsid w:val="000923BE"/>
    <w:rsid w:val="00092408"/>
    <w:rsid w:val="000940EB"/>
    <w:rsid w:val="00094581"/>
    <w:rsid w:val="00094E5D"/>
    <w:rsid w:val="00095E05"/>
    <w:rsid w:val="00095EB9"/>
    <w:rsid w:val="00095F69"/>
    <w:rsid w:val="00097BB9"/>
    <w:rsid w:val="000A06B3"/>
    <w:rsid w:val="000A1402"/>
    <w:rsid w:val="000A1FB9"/>
    <w:rsid w:val="000A222C"/>
    <w:rsid w:val="000A2555"/>
    <w:rsid w:val="000A2DEA"/>
    <w:rsid w:val="000A338D"/>
    <w:rsid w:val="000A43FB"/>
    <w:rsid w:val="000A5EA9"/>
    <w:rsid w:val="000A603C"/>
    <w:rsid w:val="000A60E0"/>
    <w:rsid w:val="000A68CA"/>
    <w:rsid w:val="000A6F80"/>
    <w:rsid w:val="000B2177"/>
    <w:rsid w:val="000B2348"/>
    <w:rsid w:val="000B2833"/>
    <w:rsid w:val="000B3E86"/>
    <w:rsid w:val="000B4C98"/>
    <w:rsid w:val="000B5886"/>
    <w:rsid w:val="000B5A97"/>
    <w:rsid w:val="000B5F9C"/>
    <w:rsid w:val="000B669E"/>
    <w:rsid w:val="000B73B4"/>
    <w:rsid w:val="000B7688"/>
    <w:rsid w:val="000B7F4E"/>
    <w:rsid w:val="000C1926"/>
    <w:rsid w:val="000C20F8"/>
    <w:rsid w:val="000C3988"/>
    <w:rsid w:val="000C3FBF"/>
    <w:rsid w:val="000C54A0"/>
    <w:rsid w:val="000C5756"/>
    <w:rsid w:val="000C59DE"/>
    <w:rsid w:val="000C6816"/>
    <w:rsid w:val="000C682E"/>
    <w:rsid w:val="000C6AEF"/>
    <w:rsid w:val="000D010E"/>
    <w:rsid w:val="000D1028"/>
    <w:rsid w:val="000D1466"/>
    <w:rsid w:val="000D4EF7"/>
    <w:rsid w:val="000D5ABE"/>
    <w:rsid w:val="000D5B88"/>
    <w:rsid w:val="000D72C8"/>
    <w:rsid w:val="000E1958"/>
    <w:rsid w:val="000E28D9"/>
    <w:rsid w:val="000E3D71"/>
    <w:rsid w:val="000F0930"/>
    <w:rsid w:val="000F09B7"/>
    <w:rsid w:val="000F1D9F"/>
    <w:rsid w:val="000F2E3C"/>
    <w:rsid w:val="000F6B84"/>
    <w:rsid w:val="00102FF1"/>
    <w:rsid w:val="00105051"/>
    <w:rsid w:val="001059C2"/>
    <w:rsid w:val="0010669A"/>
    <w:rsid w:val="001070A9"/>
    <w:rsid w:val="00111BB4"/>
    <w:rsid w:val="0011221D"/>
    <w:rsid w:val="001155BC"/>
    <w:rsid w:val="00115D35"/>
    <w:rsid w:val="00120A41"/>
    <w:rsid w:val="0012128D"/>
    <w:rsid w:val="00122B7E"/>
    <w:rsid w:val="001263B7"/>
    <w:rsid w:val="00127114"/>
    <w:rsid w:val="001272D0"/>
    <w:rsid w:val="00127C8A"/>
    <w:rsid w:val="0013273E"/>
    <w:rsid w:val="001329D6"/>
    <w:rsid w:val="001334AE"/>
    <w:rsid w:val="00134461"/>
    <w:rsid w:val="001351D4"/>
    <w:rsid w:val="00137982"/>
    <w:rsid w:val="0014061D"/>
    <w:rsid w:val="0014097D"/>
    <w:rsid w:val="001415AB"/>
    <w:rsid w:val="00141876"/>
    <w:rsid w:val="00141909"/>
    <w:rsid w:val="00143713"/>
    <w:rsid w:val="001439CC"/>
    <w:rsid w:val="0014497A"/>
    <w:rsid w:val="001460D6"/>
    <w:rsid w:val="00146B53"/>
    <w:rsid w:val="00147398"/>
    <w:rsid w:val="001506A2"/>
    <w:rsid w:val="00150DB8"/>
    <w:rsid w:val="00151265"/>
    <w:rsid w:val="0015295F"/>
    <w:rsid w:val="00152B45"/>
    <w:rsid w:val="00152D0D"/>
    <w:rsid w:val="00154BED"/>
    <w:rsid w:val="001554D7"/>
    <w:rsid w:val="001556B8"/>
    <w:rsid w:val="00156364"/>
    <w:rsid w:val="001566B1"/>
    <w:rsid w:val="0015753E"/>
    <w:rsid w:val="00157E93"/>
    <w:rsid w:val="001608EB"/>
    <w:rsid w:val="001617BA"/>
    <w:rsid w:val="00162181"/>
    <w:rsid w:val="00162616"/>
    <w:rsid w:val="00163170"/>
    <w:rsid w:val="001633C0"/>
    <w:rsid w:val="001646FE"/>
    <w:rsid w:val="00164C28"/>
    <w:rsid w:val="00166255"/>
    <w:rsid w:val="00166889"/>
    <w:rsid w:val="00167C60"/>
    <w:rsid w:val="00171204"/>
    <w:rsid w:val="00171643"/>
    <w:rsid w:val="001729E8"/>
    <w:rsid w:val="0017458F"/>
    <w:rsid w:val="0017491F"/>
    <w:rsid w:val="00176F42"/>
    <w:rsid w:val="00177C01"/>
    <w:rsid w:val="00177D7E"/>
    <w:rsid w:val="00177FD6"/>
    <w:rsid w:val="001818FE"/>
    <w:rsid w:val="0018318C"/>
    <w:rsid w:val="00183E4D"/>
    <w:rsid w:val="00185980"/>
    <w:rsid w:val="00187F6D"/>
    <w:rsid w:val="00190767"/>
    <w:rsid w:val="0019135B"/>
    <w:rsid w:val="00192C73"/>
    <w:rsid w:val="0019372A"/>
    <w:rsid w:val="00195F1D"/>
    <w:rsid w:val="0019739F"/>
    <w:rsid w:val="00197827"/>
    <w:rsid w:val="00197DC0"/>
    <w:rsid w:val="001A15A7"/>
    <w:rsid w:val="001A1B21"/>
    <w:rsid w:val="001A20B0"/>
    <w:rsid w:val="001A395E"/>
    <w:rsid w:val="001A3B9F"/>
    <w:rsid w:val="001A41C9"/>
    <w:rsid w:val="001A44F1"/>
    <w:rsid w:val="001A4FCC"/>
    <w:rsid w:val="001A514F"/>
    <w:rsid w:val="001A51C5"/>
    <w:rsid w:val="001A54B3"/>
    <w:rsid w:val="001A6492"/>
    <w:rsid w:val="001A692B"/>
    <w:rsid w:val="001A7106"/>
    <w:rsid w:val="001A79D2"/>
    <w:rsid w:val="001B0185"/>
    <w:rsid w:val="001B0DF5"/>
    <w:rsid w:val="001B2A60"/>
    <w:rsid w:val="001B3272"/>
    <w:rsid w:val="001B39E4"/>
    <w:rsid w:val="001B485D"/>
    <w:rsid w:val="001B4E67"/>
    <w:rsid w:val="001B56E7"/>
    <w:rsid w:val="001C40A5"/>
    <w:rsid w:val="001C4B52"/>
    <w:rsid w:val="001C75F9"/>
    <w:rsid w:val="001D0187"/>
    <w:rsid w:val="001D2172"/>
    <w:rsid w:val="001D2C54"/>
    <w:rsid w:val="001D345E"/>
    <w:rsid w:val="001D36BD"/>
    <w:rsid w:val="001D549D"/>
    <w:rsid w:val="001D788A"/>
    <w:rsid w:val="001E05CB"/>
    <w:rsid w:val="001E13B8"/>
    <w:rsid w:val="001E1896"/>
    <w:rsid w:val="001E1E37"/>
    <w:rsid w:val="001E1E59"/>
    <w:rsid w:val="001E2448"/>
    <w:rsid w:val="001E3878"/>
    <w:rsid w:val="001E4835"/>
    <w:rsid w:val="001E4CD2"/>
    <w:rsid w:val="001E5028"/>
    <w:rsid w:val="001E5A64"/>
    <w:rsid w:val="001E5B26"/>
    <w:rsid w:val="001E7381"/>
    <w:rsid w:val="001E77FA"/>
    <w:rsid w:val="001E7960"/>
    <w:rsid w:val="001E7F5C"/>
    <w:rsid w:val="001F0267"/>
    <w:rsid w:val="001F051F"/>
    <w:rsid w:val="001F219C"/>
    <w:rsid w:val="001F25A6"/>
    <w:rsid w:val="001F2DBD"/>
    <w:rsid w:val="001F4028"/>
    <w:rsid w:val="001F4A48"/>
    <w:rsid w:val="001F7E34"/>
    <w:rsid w:val="002006E1"/>
    <w:rsid w:val="00200CE1"/>
    <w:rsid w:val="00200F24"/>
    <w:rsid w:val="00201CAB"/>
    <w:rsid w:val="00201CD6"/>
    <w:rsid w:val="002021D5"/>
    <w:rsid w:val="00205C17"/>
    <w:rsid w:val="00207BB9"/>
    <w:rsid w:val="00211437"/>
    <w:rsid w:val="0021370E"/>
    <w:rsid w:val="002141EC"/>
    <w:rsid w:val="0021440E"/>
    <w:rsid w:val="00214959"/>
    <w:rsid w:val="00220237"/>
    <w:rsid w:val="002210BF"/>
    <w:rsid w:val="002222AD"/>
    <w:rsid w:val="002225A1"/>
    <w:rsid w:val="002237C1"/>
    <w:rsid w:val="0022446D"/>
    <w:rsid w:val="0022475F"/>
    <w:rsid w:val="00225E15"/>
    <w:rsid w:val="00226142"/>
    <w:rsid w:val="00226CDD"/>
    <w:rsid w:val="00230F9C"/>
    <w:rsid w:val="00230FE5"/>
    <w:rsid w:val="00232E51"/>
    <w:rsid w:val="00233F8F"/>
    <w:rsid w:val="00234E20"/>
    <w:rsid w:val="00234EBB"/>
    <w:rsid w:val="00234FDC"/>
    <w:rsid w:val="002355C2"/>
    <w:rsid w:val="0023566D"/>
    <w:rsid w:val="002357F5"/>
    <w:rsid w:val="0023656D"/>
    <w:rsid w:val="002366BA"/>
    <w:rsid w:val="00236F12"/>
    <w:rsid w:val="00236F8C"/>
    <w:rsid w:val="00240A2C"/>
    <w:rsid w:val="002413F2"/>
    <w:rsid w:val="00241A93"/>
    <w:rsid w:val="002429F7"/>
    <w:rsid w:val="00244A9A"/>
    <w:rsid w:val="002455A3"/>
    <w:rsid w:val="002456C7"/>
    <w:rsid w:val="00246006"/>
    <w:rsid w:val="002476DA"/>
    <w:rsid w:val="00252877"/>
    <w:rsid w:val="00253D6C"/>
    <w:rsid w:val="00255B09"/>
    <w:rsid w:val="00255F37"/>
    <w:rsid w:val="00257E49"/>
    <w:rsid w:val="002601E3"/>
    <w:rsid w:val="00260B2E"/>
    <w:rsid w:val="00260D6C"/>
    <w:rsid w:val="00261FBC"/>
    <w:rsid w:val="002644BE"/>
    <w:rsid w:val="00264BD7"/>
    <w:rsid w:val="00264E43"/>
    <w:rsid w:val="002656C7"/>
    <w:rsid w:val="00265ECE"/>
    <w:rsid w:val="002675F0"/>
    <w:rsid w:val="00270156"/>
    <w:rsid w:val="002721C2"/>
    <w:rsid w:val="00273811"/>
    <w:rsid w:val="002740C8"/>
    <w:rsid w:val="002749B3"/>
    <w:rsid w:val="00274C42"/>
    <w:rsid w:val="0027763D"/>
    <w:rsid w:val="00281BD9"/>
    <w:rsid w:val="00282050"/>
    <w:rsid w:val="00282C98"/>
    <w:rsid w:val="00282E7F"/>
    <w:rsid w:val="00291649"/>
    <w:rsid w:val="00294448"/>
    <w:rsid w:val="002946CE"/>
    <w:rsid w:val="00296FB8"/>
    <w:rsid w:val="00297EA6"/>
    <w:rsid w:val="002A1A85"/>
    <w:rsid w:val="002A1BCB"/>
    <w:rsid w:val="002B0365"/>
    <w:rsid w:val="002B2981"/>
    <w:rsid w:val="002B314B"/>
    <w:rsid w:val="002B5BE1"/>
    <w:rsid w:val="002B5EA8"/>
    <w:rsid w:val="002C2399"/>
    <w:rsid w:val="002C39E2"/>
    <w:rsid w:val="002C41F1"/>
    <w:rsid w:val="002C65E2"/>
    <w:rsid w:val="002C687F"/>
    <w:rsid w:val="002C73B0"/>
    <w:rsid w:val="002C7B0D"/>
    <w:rsid w:val="002D13E6"/>
    <w:rsid w:val="002D28E3"/>
    <w:rsid w:val="002D3946"/>
    <w:rsid w:val="002D55C8"/>
    <w:rsid w:val="002D614B"/>
    <w:rsid w:val="002D697A"/>
    <w:rsid w:val="002E1DB4"/>
    <w:rsid w:val="002E2BB3"/>
    <w:rsid w:val="002E3099"/>
    <w:rsid w:val="002E4D17"/>
    <w:rsid w:val="002E6AC6"/>
    <w:rsid w:val="002E6E7F"/>
    <w:rsid w:val="002E77AB"/>
    <w:rsid w:val="002F0F2E"/>
    <w:rsid w:val="002F0F7C"/>
    <w:rsid w:val="002F1757"/>
    <w:rsid w:val="002F2905"/>
    <w:rsid w:val="002F2F4E"/>
    <w:rsid w:val="002F4DBF"/>
    <w:rsid w:val="002F57ED"/>
    <w:rsid w:val="002F7678"/>
    <w:rsid w:val="00302D70"/>
    <w:rsid w:val="003037BF"/>
    <w:rsid w:val="00303E59"/>
    <w:rsid w:val="003042A5"/>
    <w:rsid w:val="00305050"/>
    <w:rsid w:val="003068F6"/>
    <w:rsid w:val="00306E26"/>
    <w:rsid w:val="00306F3B"/>
    <w:rsid w:val="00306FAC"/>
    <w:rsid w:val="00307E14"/>
    <w:rsid w:val="00312892"/>
    <w:rsid w:val="00312F0A"/>
    <w:rsid w:val="00313F3E"/>
    <w:rsid w:val="0031420A"/>
    <w:rsid w:val="00314270"/>
    <w:rsid w:val="00314BC2"/>
    <w:rsid w:val="003155B4"/>
    <w:rsid w:val="003169CA"/>
    <w:rsid w:val="00316E3A"/>
    <w:rsid w:val="0031791C"/>
    <w:rsid w:val="003179D3"/>
    <w:rsid w:val="00320D5C"/>
    <w:rsid w:val="00321752"/>
    <w:rsid w:val="003218A4"/>
    <w:rsid w:val="00322177"/>
    <w:rsid w:val="003226B1"/>
    <w:rsid w:val="00322971"/>
    <w:rsid w:val="00323805"/>
    <w:rsid w:val="00324EEB"/>
    <w:rsid w:val="00325F0F"/>
    <w:rsid w:val="00326BB0"/>
    <w:rsid w:val="00326E06"/>
    <w:rsid w:val="00326FEC"/>
    <w:rsid w:val="003279CE"/>
    <w:rsid w:val="00331342"/>
    <w:rsid w:val="00334007"/>
    <w:rsid w:val="00334215"/>
    <w:rsid w:val="00335630"/>
    <w:rsid w:val="00336844"/>
    <w:rsid w:val="003378BF"/>
    <w:rsid w:val="00341185"/>
    <w:rsid w:val="003427AF"/>
    <w:rsid w:val="00342BBC"/>
    <w:rsid w:val="00342D06"/>
    <w:rsid w:val="00342F10"/>
    <w:rsid w:val="00343148"/>
    <w:rsid w:val="00344AFB"/>
    <w:rsid w:val="00345393"/>
    <w:rsid w:val="00345DB3"/>
    <w:rsid w:val="0034649F"/>
    <w:rsid w:val="00346925"/>
    <w:rsid w:val="00346F5E"/>
    <w:rsid w:val="003478E8"/>
    <w:rsid w:val="00350393"/>
    <w:rsid w:val="00350B50"/>
    <w:rsid w:val="00351116"/>
    <w:rsid w:val="0035159F"/>
    <w:rsid w:val="00351936"/>
    <w:rsid w:val="00351C9C"/>
    <w:rsid w:val="00353EF2"/>
    <w:rsid w:val="0035405C"/>
    <w:rsid w:val="0035473D"/>
    <w:rsid w:val="003562F3"/>
    <w:rsid w:val="00357339"/>
    <w:rsid w:val="0035774E"/>
    <w:rsid w:val="00357976"/>
    <w:rsid w:val="00362263"/>
    <w:rsid w:val="00362AF0"/>
    <w:rsid w:val="00366B16"/>
    <w:rsid w:val="00367333"/>
    <w:rsid w:val="00367EC7"/>
    <w:rsid w:val="0037000F"/>
    <w:rsid w:val="003700EA"/>
    <w:rsid w:val="003721CF"/>
    <w:rsid w:val="00374FD1"/>
    <w:rsid w:val="00375EA2"/>
    <w:rsid w:val="00381052"/>
    <w:rsid w:val="003814F1"/>
    <w:rsid w:val="0038213E"/>
    <w:rsid w:val="00382531"/>
    <w:rsid w:val="00383167"/>
    <w:rsid w:val="0038455D"/>
    <w:rsid w:val="0038479C"/>
    <w:rsid w:val="003847E3"/>
    <w:rsid w:val="0038491F"/>
    <w:rsid w:val="0038533E"/>
    <w:rsid w:val="0038563D"/>
    <w:rsid w:val="0038588E"/>
    <w:rsid w:val="003858BA"/>
    <w:rsid w:val="00387318"/>
    <w:rsid w:val="00387389"/>
    <w:rsid w:val="00387DEE"/>
    <w:rsid w:val="0039105B"/>
    <w:rsid w:val="00391924"/>
    <w:rsid w:val="00393E9F"/>
    <w:rsid w:val="0039421D"/>
    <w:rsid w:val="00394B16"/>
    <w:rsid w:val="00397541"/>
    <w:rsid w:val="00397E22"/>
    <w:rsid w:val="003A09BA"/>
    <w:rsid w:val="003A124F"/>
    <w:rsid w:val="003A1690"/>
    <w:rsid w:val="003A1957"/>
    <w:rsid w:val="003A23F5"/>
    <w:rsid w:val="003A274B"/>
    <w:rsid w:val="003A2A16"/>
    <w:rsid w:val="003A2A6D"/>
    <w:rsid w:val="003A3A70"/>
    <w:rsid w:val="003A56F7"/>
    <w:rsid w:val="003A5977"/>
    <w:rsid w:val="003A60A6"/>
    <w:rsid w:val="003A612F"/>
    <w:rsid w:val="003A676A"/>
    <w:rsid w:val="003A79FF"/>
    <w:rsid w:val="003B0767"/>
    <w:rsid w:val="003B0868"/>
    <w:rsid w:val="003B104E"/>
    <w:rsid w:val="003B2E20"/>
    <w:rsid w:val="003B3123"/>
    <w:rsid w:val="003B3271"/>
    <w:rsid w:val="003B43B6"/>
    <w:rsid w:val="003B448A"/>
    <w:rsid w:val="003B48DA"/>
    <w:rsid w:val="003B60FC"/>
    <w:rsid w:val="003B76A1"/>
    <w:rsid w:val="003C06AB"/>
    <w:rsid w:val="003C1B00"/>
    <w:rsid w:val="003C1F47"/>
    <w:rsid w:val="003C3225"/>
    <w:rsid w:val="003C4DF7"/>
    <w:rsid w:val="003C55F5"/>
    <w:rsid w:val="003C58B0"/>
    <w:rsid w:val="003C5ABA"/>
    <w:rsid w:val="003C64D7"/>
    <w:rsid w:val="003D0378"/>
    <w:rsid w:val="003D0930"/>
    <w:rsid w:val="003D0FE1"/>
    <w:rsid w:val="003D25EC"/>
    <w:rsid w:val="003D2890"/>
    <w:rsid w:val="003D397C"/>
    <w:rsid w:val="003D42A0"/>
    <w:rsid w:val="003D437B"/>
    <w:rsid w:val="003D4618"/>
    <w:rsid w:val="003D4B33"/>
    <w:rsid w:val="003D54FC"/>
    <w:rsid w:val="003D697B"/>
    <w:rsid w:val="003D6B2F"/>
    <w:rsid w:val="003E2B1D"/>
    <w:rsid w:val="003E4852"/>
    <w:rsid w:val="003E770B"/>
    <w:rsid w:val="003F02E4"/>
    <w:rsid w:val="003F02F7"/>
    <w:rsid w:val="003F0D3F"/>
    <w:rsid w:val="003F1065"/>
    <w:rsid w:val="003F1752"/>
    <w:rsid w:val="003F1AB6"/>
    <w:rsid w:val="003F245C"/>
    <w:rsid w:val="003F3DA9"/>
    <w:rsid w:val="003F4008"/>
    <w:rsid w:val="003F48BE"/>
    <w:rsid w:val="003F5C78"/>
    <w:rsid w:val="003F7631"/>
    <w:rsid w:val="004018D9"/>
    <w:rsid w:val="00401B5D"/>
    <w:rsid w:val="00401C2A"/>
    <w:rsid w:val="00401DFE"/>
    <w:rsid w:val="0040257A"/>
    <w:rsid w:val="00402A07"/>
    <w:rsid w:val="004035DE"/>
    <w:rsid w:val="004043BB"/>
    <w:rsid w:val="00404A80"/>
    <w:rsid w:val="0040564E"/>
    <w:rsid w:val="004064B1"/>
    <w:rsid w:val="00406AAC"/>
    <w:rsid w:val="00407C87"/>
    <w:rsid w:val="004103CF"/>
    <w:rsid w:val="00410D0E"/>
    <w:rsid w:val="00410D4F"/>
    <w:rsid w:val="00412122"/>
    <w:rsid w:val="004158FC"/>
    <w:rsid w:val="00415DBB"/>
    <w:rsid w:val="00415E2B"/>
    <w:rsid w:val="004163AD"/>
    <w:rsid w:val="00416570"/>
    <w:rsid w:val="00416635"/>
    <w:rsid w:val="004166BA"/>
    <w:rsid w:val="0042149E"/>
    <w:rsid w:val="00421AB8"/>
    <w:rsid w:val="00421F15"/>
    <w:rsid w:val="00422935"/>
    <w:rsid w:val="00422D0F"/>
    <w:rsid w:val="004234A9"/>
    <w:rsid w:val="004243EF"/>
    <w:rsid w:val="00424FB5"/>
    <w:rsid w:val="004256C7"/>
    <w:rsid w:val="00426C55"/>
    <w:rsid w:val="004270E8"/>
    <w:rsid w:val="00427530"/>
    <w:rsid w:val="00427676"/>
    <w:rsid w:val="00427FA6"/>
    <w:rsid w:val="0043066F"/>
    <w:rsid w:val="00430AE4"/>
    <w:rsid w:val="00430B67"/>
    <w:rsid w:val="00430E36"/>
    <w:rsid w:val="00431DAB"/>
    <w:rsid w:val="00432BA2"/>
    <w:rsid w:val="004353D3"/>
    <w:rsid w:val="0043559A"/>
    <w:rsid w:val="00436AC4"/>
    <w:rsid w:val="00436B64"/>
    <w:rsid w:val="00436DB3"/>
    <w:rsid w:val="0043735A"/>
    <w:rsid w:val="00437A52"/>
    <w:rsid w:val="00440F4E"/>
    <w:rsid w:val="004445B3"/>
    <w:rsid w:val="00444A92"/>
    <w:rsid w:val="00444DB6"/>
    <w:rsid w:val="00446864"/>
    <w:rsid w:val="00447741"/>
    <w:rsid w:val="004522C6"/>
    <w:rsid w:val="00452A49"/>
    <w:rsid w:val="00454295"/>
    <w:rsid w:val="00454D6F"/>
    <w:rsid w:val="00455552"/>
    <w:rsid w:val="00456693"/>
    <w:rsid w:val="00456861"/>
    <w:rsid w:val="00461069"/>
    <w:rsid w:val="00462FBC"/>
    <w:rsid w:val="00463184"/>
    <w:rsid w:val="004640E1"/>
    <w:rsid w:val="0046541F"/>
    <w:rsid w:val="00465736"/>
    <w:rsid w:val="00466468"/>
    <w:rsid w:val="00466ADA"/>
    <w:rsid w:val="00466DB7"/>
    <w:rsid w:val="004704A6"/>
    <w:rsid w:val="00471010"/>
    <w:rsid w:val="00471711"/>
    <w:rsid w:val="004726E7"/>
    <w:rsid w:val="00473F9B"/>
    <w:rsid w:val="004743D4"/>
    <w:rsid w:val="00475E2E"/>
    <w:rsid w:val="00476DAD"/>
    <w:rsid w:val="0047748F"/>
    <w:rsid w:val="00477985"/>
    <w:rsid w:val="00481223"/>
    <w:rsid w:val="00482093"/>
    <w:rsid w:val="0048221E"/>
    <w:rsid w:val="004835B9"/>
    <w:rsid w:val="004845E1"/>
    <w:rsid w:val="00485A26"/>
    <w:rsid w:val="004900B8"/>
    <w:rsid w:val="00490B42"/>
    <w:rsid w:val="00490D34"/>
    <w:rsid w:val="00492063"/>
    <w:rsid w:val="00493298"/>
    <w:rsid w:val="0049427F"/>
    <w:rsid w:val="004953D4"/>
    <w:rsid w:val="0049663C"/>
    <w:rsid w:val="00496846"/>
    <w:rsid w:val="00496A61"/>
    <w:rsid w:val="00496FA6"/>
    <w:rsid w:val="004A0F4D"/>
    <w:rsid w:val="004A36DA"/>
    <w:rsid w:val="004A4668"/>
    <w:rsid w:val="004A46B6"/>
    <w:rsid w:val="004A542B"/>
    <w:rsid w:val="004B1F40"/>
    <w:rsid w:val="004B4112"/>
    <w:rsid w:val="004B58DE"/>
    <w:rsid w:val="004B6658"/>
    <w:rsid w:val="004B6B49"/>
    <w:rsid w:val="004B76A4"/>
    <w:rsid w:val="004C038B"/>
    <w:rsid w:val="004C0549"/>
    <w:rsid w:val="004C0FB1"/>
    <w:rsid w:val="004C136A"/>
    <w:rsid w:val="004C34FC"/>
    <w:rsid w:val="004C517F"/>
    <w:rsid w:val="004C5C4E"/>
    <w:rsid w:val="004C7C8E"/>
    <w:rsid w:val="004C7DF8"/>
    <w:rsid w:val="004D15DD"/>
    <w:rsid w:val="004D18AC"/>
    <w:rsid w:val="004D1AF1"/>
    <w:rsid w:val="004D256B"/>
    <w:rsid w:val="004D27A6"/>
    <w:rsid w:val="004D5CD4"/>
    <w:rsid w:val="004D5EB7"/>
    <w:rsid w:val="004D6C55"/>
    <w:rsid w:val="004D71B7"/>
    <w:rsid w:val="004E2A0E"/>
    <w:rsid w:val="004E7CBB"/>
    <w:rsid w:val="004F15F8"/>
    <w:rsid w:val="004F1706"/>
    <w:rsid w:val="004F1DF4"/>
    <w:rsid w:val="004F3B07"/>
    <w:rsid w:val="004F4EC7"/>
    <w:rsid w:val="004F755E"/>
    <w:rsid w:val="0050126F"/>
    <w:rsid w:val="00502A60"/>
    <w:rsid w:val="005055F9"/>
    <w:rsid w:val="00505CBE"/>
    <w:rsid w:val="0050607C"/>
    <w:rsid w:val="00507A85"/>
    <w:rsid w:val="0051005C"/>
    <w:rsid w:val="005101DB"/>
    <w:rsid w:val="00510EF1"/>
    <w:rsid w:val="00511426"/>
    <w:rsid w:val="0051534E"/>
    <w:rsid w:val="0051698A"/>
    <w:rsid w:val="00516D76"/>
    <w:rsid w:val="00517062"/>
    <w:rsid w:val="00517416"/>
    <w:rsid w:val="00517957"/>
    <w:rsid w:val="00517A38"/>
    <w:rsid w:val="00520246"/>
    <w:rsid w:val="00520943"/>
    <w:rsid w:val="005214DE"/>
    <w:rsid w:val="005220B0"/>
    <w:rsid w:val="0052271F"/>
    <w:rsid w:val="00522B6A"/>
    <w:rsid w:val="00523233"/>
    <w:rsid w:val="00523674"/>
    <w:rsid w:val="005248AA"/>
    <w:rsid w:val="00524E85"/>
    <w:rsid w:val="00525535"/>
    <w:rsid w:val="00525648"/>
    <w:rsid w:val="00526ED5"/>
    <w:rsid w:val="00527255"/>
    <w:rsid w:val="005305EF"/>
    <w:rsid w:val="00530D43"/>
    <w:rsid w:val="00530F54"/>
    <w:rsid w:val="00531CD7"/>
    <w:rsid w:val="005323F6"/>
    <w:rsid w:val="00532F16"/>
    <w:rsid w:val="00532F46"/>
    <w:rsid w:val="00533188"/>
    <w:rsid w:val="00533C43"/>
    <w:rsid w:val="00534373"/>
    <w:rsid w:val="00534ADB"/>
    <w:rsid w:val="00537BC0"/>
    <w:rsid w:val="0054044B"/>
    <w:rsid w:val="005417F1"/>
    <w:rsid w:val="00543005"/>
    <w:rsid w:val="00543847"/>
    <w:rsid w:val="00543DD1"/>
    <w:rsid w:val="00544F18"/>
    <w:rsid w:val="005459FA"/>
    <w:rsid w:val="00546053"/>
    <w:rsid w:val="0054643C"/>
    <w:rsid w:val="005466B6"/>
    <w:rsid w:val="005471B2"/>
    <w:rsid w:val="005503E4"/>
    <w:rsid w:val="00551286"/>
    <w:rsid w:val="00551A23"/>
    <w:rsid w:val="00551C76"/>
    <w:rsid w:val="005554D3"/>
    <w:rsid w:val="0055676D"/>
    <w:rsid w:val="0055686C"/>
    <w:rsid w:val="00556F3C"/>
    <w:rsid w:val="005577CB"/>
    <w:rsid w:val="00560FA3"/>
    <w:rsid w:val="00563F36"/>
    <w:rsid w:val="0056496C"/>
    <w:rsid w:val="005660C9"/>
    <w:rsid w:val="005673B6"/>
    <w:rsid w:val="0057423D"/>
    <w:rsid w:val="0057428A"/>
    <w:rsid w:val="00575038"/>
    <w:rsid w:val="00576A5E"/>
    <w:rsid w:val="0058058D"/>
    <w:rsid w:val="00580868"/>
    <w:rsid w:val="00580DED"/>
    <w:rsid w:val="00582EB9"/>
    <w:rsid w:val="00583C66"/>
    <w:rsid w:val="00583DDA"/>
    <w:rsid w:val="00585EEE"/>
    <w:rsid w:val="0058749D"/>
    <w:rsid w:val="00587B6C"/>
    <w:rsid w:val="0059181F"/>
    <w:rsid w:val="0059293D"/>
    <w:rsid w:val="00593120"/>
    <w:rsid w:val="005935E8"/>
    <w:rsid w:val="00593767"/>
    <w:rsid w:val="00594994"/>
    <w:rsid w:val="0059533B"/>
    <w:rsid w:val="00597570"/>
    <w:rsid w:val="005A164C"/>
    <w:rsid w:val="005A2724"/>
    <w:rsid w:val="005A3156"/>
    <w:rsid w:val="005A6F4B"/>
    <w:rsid w:val="005A79BD"/>
    <w:rsid w:val="005B0C52"/>
    <w:rsid w:val="005B1439"/>
    <w:rsid w:val="005B17E9"/>
    <w:rsid w:val="005B1AE3"/>
    <w:rsid w:val="005B1E85"/>
    <w:rsid w:val="005B20AC"/>
    <w:rsid w:val="005B3B6C"/>
    <w:rsid w:val="005B5C39"/>
    <w:rsid w:val="005B7204"/>
    <w:rsid w:val="005B721E"/>
    <w:rsid w:val="005C0505"/>
    <w:rsid w:val="005C0D20"/>
    <w:rsid w:val="005C1493"/>
    <w:rsid w:val="005C1590"/>
    <w:rsid w:val="005C16BE"/>
    <w:rsid w:val="005C1711"/>
    <w:rsid w:val="005C30EF"/>
    <w:rsid w:val="005C3B94"/>
    <w:rsid w:val="005C3E41"/>
    <w:rsid w:val="005C3FCB"/>
    <w:rsid w:val="005C5E63"/>
    <w:rsid w:val="005C60DA"/>
    <w:rsid w:val="005C7002"/>
    <w:rsid w:val="005C7AD6"/>
    <w:rsid w:val="005C7E35"/>
    <w:rsid w:val="005D127F"/>
    <w:rsid w:val="005D1E68"/>
    <w:rsid w:val="005D2C02"/>
    <w:rsid w:val="005D3494"/>
    <w:rsid w:val="005D4BF8"/>
    <w:rsid w:val="005D5A97"/>
    <w:rsid w:val="005D61B1"/>
    <w:rsid w:val="005D6ACA"/>
    <w:rsid w:val="005D7B21"/>
    <w:rsid w:val="005E0152"/>
    <w:rsid w:val="005E01A0"/>
    <w:rsid w:val="005E0CDC"/>
    <w:rsid w:val="005E0E4F"/>
    <w:rsid w:val="005E15CA"/>
    <w:rsid w:val="005E230E"/>
    <w:rsid w:val="005E43F9"/>
    <w:rsid w:val="005E4AA6"/>
    <w:rsid w:val="005E661F"/>
    <w:rsid w:val="005E70D7"/>
    <w:rsid w:val="005E7EF9"/>
    <w:rsid w:val="005F07FE"/>
    <w:rsid w:val="005F0C9A"/>
    <w:rsid w:val="005F0D70"/>
    <w:rsid w:val="005F0FBD"/>
    <w:rsid w:val="005F1FD7"/>
    <w:rsid w:val="005F23C7"/>
    <w:rsid w:val="005F2815"/>
    <w:rsid w:val="005F3320"/>
    <w:rsid w:val="005F3C93"/>
    <w:rsid w:val="005F4151"/>
    <w:rsid w:val="005F759C"/>
    <w:rsid w:val="005F77CE"/>
    <w:rsid w:val="005F7BE7"/>
    <w:rsid w:val="00600E91"/>
    <w:rsid w:val="00600EB9"/>
    <w:rsid w:val="00601826"/>
    <w:rsid w:val="0060382B"/>
    <w:rsid w:val="00604356"/>
    <w:rsid w:val="006045EE"/>
    <w:rsid w:val="00605090"/>
    <w:rsid w:val="00605BA2"/>
    <w:rsid w:val="00606564"/>
    <w:rsid w:val="00607F37"/>
    <w:rsid w:val="006105DE"/>
    <w:rsid w:val="00610FF3"/>
    <w:rsid w:val="006114E7"/>
    <w:rsid w:val="00614916"/>
    <w:rsid w:val="00614F6C"/>
    <w:rsid w:val="006156FF"/>
    <w:rsid w:val="00616142"/>
    <w:rsid w:val="006161B3"/>
    <w:rsid w:val="006167B7"/>
    <w:rsid w:val="00617EFE"/>
    <w:rsid w:val="00617F95"/>
    <w:rsid w:val="00620094"/>
    <w:rsid w:val="00620E26"/>
    <w:rsid w:val="00622DD0"/>
    <w:rsid w:val="00623AD1"/>
    <w:rsid w:val="00623CEF"/>
    <w:rsid w:val="0062443B"/>
    <w:rsid w:val="00624A53"/>
    <w:rsid w:val="00624FE1"/>
    <w:rsid w:val="00625C5A"/>
    <w:rsid w:val="00626BC6"/>
    <w:rsid w:val="00627A8C"/>
    <w:rsid w:val="00627D8D"/>
    <w:rsid w:val="0063239E"/>
    <w:rsid w:val="00633083"/>
    <w:rsid w:val="00634547"/>
    <w:rsid w:val="00635FB9"/>
    <w:rsid w:val="006360B1"/>
    <w:rsid w:val="00636B83"/>
    <w:rsid w:val="00636FA1"/>
    <w:rsid w:val="006400EE"/>
    <w:rsid w:val="006409BE"/>
    <w:rsid w:val="0064337A"/>
    <w:rsid w:val="00643645"/>
    <w:rsid w:val="00644BFB"/>
    <w:rsid w:val="006455CE"/>
    <w:rsid w:val="00647069"/>
    <w:rsid w:val="006471DE"/>
    <w:rsid w:val="006473F3"/>
    <w:rsid w:val="00647B01"/>
    <w:rsid w:val="00647FB3"/>
    <w:rsid w:val="00651E6D"/>
    <w:rsid w:val="0065274F"/>
    <w:rsid w:val="006529B3"/>
    <w:rsid w:val="00652B1E"/>
    <w:rsid w:val="00652B48"/>
    <w:rsid w:val="00652F9E"/>
    <w:rsid w:val="00653451"/>
    <w:rsid w:val="00653FEF"/>
    <w:rsid w:val="00655380"/>
    <w:rsid w:val="00655E4B"/>
    <w:rsid w:val="006560D5"/>
    <w:rsid w:val="00656AC9"/>
    <w:rsid w:val="00662250"/>
    <w:rsid w:val="006625E1"/>
    <w:rsid w:val="00662E09"/>
    <w:rsid w:val="0066431B"/>
    <w:rsid w:val="00664CA3"/>
    <w:rsid w:val="00665C5B"/>
    <w:rsid w:val="00667C8C"/>
    <w:rsid w:val="00667C8F"/>
    <w:rsid w:val="00667E74"/>
    <w:rsid w:val="00670485"/>
    <w:rsid w:val="00671D5C"/>
    <w:rsid w:val="00673FF3"/>
    <w:rsid w:val="006747FC"/>
    <w:rsid w:val="0067584C"/>
    <w:rsid w:val="0067660F"/>
    <w:rsid w:val="00680015"/>
    <w:rsid w:val="00680434"/>
    <w:rsid w:val="00681AD2"/>
    <w:rsid w:val="00681BED"/>
    <w:rsid w:val="00683804"/>
    <w:rsid w:val="00685F0F"/>
    <w:rsid w:val="006877A7"/>
    <w:rsid w:val="00690243"/>
    <w:rsid w:val="006910E7"/>
    <w:rsid w:val="00691630"/>
    <w:rsid w:val="006918D8"/>
    <w:rsid w:val="00692C8A"/>
    <w:rsid w:val="00693521"/>
    <w:rsid w:val="00694118"/>
    <w:rsid w:val="00696563"/>
    <w:rsid w:val="006A00AC"/>
    <w:rsid w:val="006A0619"/>
    <w:rsid w:val="006A15AD"/>
    <w:rsid w:val="006A233E"/>
    <w:rsid w:val="006A3FD5"/>
    <w:rsid w:val="006A44FB"/>
    <w:rsid w:val="006A4BD9"/>
    <w:rsid w:val="006A4C26"/>
    <w:rsid w:val="006A6B54"/>
    <w:rsid w:val="006B0342"/>
    <w:rsid w:val="006B053E"/>
    <w:rsid w:val="006B3EBC"/>
    <w:rsid w:val="006B4472"/>
    <w:rsid w:val="006B4F96"/>
    <w:rsid w:val="006B5B9A"/>
    <w:rsid w:val="006B68A8"/>
    <w:rsid w:val="006B6BAB"/>
    <w:rsid w:val="006B7866"/>
    <w:rsid w:val="006C1646"/>
    <w:rsid w:val="006C2AB3"/>
    <w:rsid w:val="006C2C5A"/>
    <w:rsid w:val="006C3BBE"/>
    <w:rsid w:val="006C4FDE"/>
    <w:rsid w:val="006C5518"/>
    <w:rsid w:val="006C5FA3"/>
    <w:rsid w:val="006C6838"/>
    <w:rsid w:val="006C69C7"/>
    <w:rsid w:val="006C7C0A"/>
    <w:rsid w:val="006D0B24"/>
    <w:rsid w:val="006D1C5E"/>
    <w:rsid w:val="006D4832"/>
    <w:rsid w:val="006D516D"/>
    <w:rsid w:val="006D5DF5"/>
    <w:rsid w:val="006D6721"/>
    <w:rsid w:val="006D67B1"/>
    <w:rsid w:val="006D7D15"/>
    <w:rsid w:val="006E00C0"/>
    <w:rsid w:val="006E02C7"/>
    <w:rsid w:val="006E08C6"/>
    <w:rsid w:val="006E1AC5"/>
    <w:rsid w:val="006E2E9F"/>
    <w:rsid w:val="006E35C2"/>
    <w:rsid w:val="006E4859"/>
    <w:rsid w:val="006E5CCC"/>
    <w:rsid w:val="006E6810"/>
    <w:rsid w:val="006E796B"/>
    <w:rsid w:val="006E7A30"/>
    <w:rsid w:val="006E7E6C"/>
    <w:rsid w:val="006F04CF"/>
    <w:rsid w:val="006F301F"/>
    <w:rsid w:val="006F39F0"/>
    <w:rsid w:val="006F468A"/>
    <w:rsid w:val="006F48A7"/>
    <w:rsid w:val="006F49F4"/>
    <w:rsid w:val="006F547D"/>
    <w:rsid w:val="006F662E"/>
    <w:rsid w:val="006F6E81"/>
    <w:rsid w:val="006F71F2"/>
    <w:rsid w:val="006F77CF"/>
    <w:rsid w:val="006F7B52"/>
    <w:rsid w:val="0070167F"/>
    <w:rsid w:val="00706D9F"/>
    <w:rsid w:val="007077B8"/>
    <w:rsid w:val="00707B03"/>
    <w:rsid w:val="00711156"/>
    <w:rsid w:val="007126A1"/>
    <w:rsid w:val="0071307C"/>
    <w:rsid w:val="00715800"/>
    <w:rsid w:val="007164CA"/>
    <w:rsid w:val="00717437"/>
    <w:rsid w:val="00717C90"/>
    <w:rsid w:val="0072070E"/>
    <w:rsid w:val="00720C5D"/>
    <w:rsid w:val="0072202E"/>
    <w:rsid w:val="007224B9"/>
    <w:rsid w:val="007229E4"/>
    <w:rsid w:val="00723333"/>
    <w:rsid w:val="00723F98"/>
    <w:rsid w:val="00724F90"/>
    <w:rsid w:val="00727510"/>
    <w:rsid w:val="00731B4F"/>
    <w:rsid w:val="00733998"/>
    <w:rsid w:val="007343F2"/>
    <w:rsid w:val="00734491"/>
    <w:rsid w:val="00735780"/>
    <w:rsid w:val="0073636D"/>
    <w:rsid w:val="007366A7"/>
    <w:rsid w:val="00737D4F"/>
    <w:rsid w:val="0074045B"/>
    <w:rsid w:val="00742ACF"/>
    <w:rsid w:val="00742D96"/>
    <w:rsid w:val="00742E2F"/>
    <w:rsid w:val="00742F48"/>
    <w:rsid w:val="007430D8"/>
    <w:rsid w:val="00743635"/>
    <w:rsid w:val="00746175"/>
    <w:rsid w:val="0074725D"/>
    <w:rsid w:val="007479CD"/>
    <w:rsid w:val="00751113"/>
    <w:rsid w:val="00751572"/>
    <w:rsid w:val="00751A9B"/>
    <w:rsid w:val="00751C27"/>
    <w:rsid w:val="00752E8E"/>
    <w:rsid w:val="007532DF"/>
    <w:rsid w:val="00754430"/>
    <w:rsid w:val="00754936"/>
    <w:rsid w:val="007551F2"/>
    <w:rsid w:val="007566A0"/>
    <w:rsid w:val="007605D2"/>
    <w:rsid w:val="00760D22"/>
    <w:rsid w:val="00761BB7"/>
    <w:rsid w:val="00761EE5"/>
    <w:rsid w:val="007623A1"/>
    <w:rsid w:val="00762651"/>
    <w:rsid w:val="00762876"/>
    <w:rsid w:val="0076386B"/>
    <w:rsid w:val="00765553"/>
    <w:rsid w:val="00765BAA"/>
    <w:rsid w:val="0076644D"/>
    <w:rsid w:val="00770238"/>
    <w:rsid w:val="00770BA4"/>
    <w:rsid w:val="00770EC0"/>
    <w:rsid w:val="00771209"/>
    <w:rsid w:val="00771AA4"/>
    <w:rsid w:val="00771BBF"/>
    <w:rsid w:val="00771EB1"/>
    <w:rsid w:val="00772C34"/>
    <w:rsid w:val="00772FE7"/>
    <w:rsid w:val="007742FC"/>
    <w:rsid w:val="00774891"/>
    <w:rsid w:val="00776486"/>
    <w:rsid w:val="0077793A"/>
    <w:rsid w:val="00777C16"/>
    <w:rsid w:val="007800BE"/>
    <w:rsid w:val="00780381"/>
    <w:rsid w:val="007810CA"/>
    <w:rsid w:val="007820F8"/>
    <w:rsid w:val="007820FE"/>
    <w:rsid w:val="007823F6"/>
    <w:rsid w:val="007828C4"/>
    <w:rsid w:val="00782BEF"/>
    <w:rsid w:val="0078534E"/>
    <w:rsid w:val="00785A4D"/>
    <w:rsid w:val="00785EA2"/>
    <w:rsid w:val="00786277"/>
    <w:rsid w:val="00786CE8"/>
    <w:rsid w:val="00787539"/>
    <w:rsid w:val="00790B23"/>
    <w:rsid w:val="00790CF4"/>
    <w:rsid w:val="007910E5"/>
    <w:rsid w:val="007939BC"/>
    <w:rsid w:val="00795007"/>
    <w:rsid w:val="0079531E"/>
    <w:rsid w:val="0079558F"/>
    <w:rsid w:val="0079590B"/>
    <w:rsid w:val="007972DD"/>
    <w:rsid w:val="007A056A"/>
    <w:rsid w:val="007A1439"/>
    <w:rsid w:val="007A1550"/>
    <w:rsid w:val="007A3388"/>
    <w:rsid w:val="007A4C71"/>
    <w:rsid w:val="007A4DA1"/>
    <w:rsid w:val="007A5134"/>
    <w:rsid w:val="007B00F8"/>
    <w:rsid w:val="007B4ABD"/>
    <w:rsid w:val="007B573E"/>
    <w:rsid w:val="007B5C1B"/>
    <w:rsid w:val="007B7A1E"/>
    <w:rsid w:val="007B7EFE"/>
    <w:rsid w:val="007C05AF"/>
    <w:rsid w:val="007C0B39"/>
    <w:rsid w:val="007C1292"/>
    <w:rsid w:val="007C18F1"/>
    <w:rsid w:val="007C1F1B"/>
    <w:rsid w:val="007C3F6D"/>
    <w:rsid w:val="007C5055"/>
    <w:rsid w:val="007C51C0"/>
    <w:rsid w:val="007C5BF5"/>
    <w:rsid w:val="007C5CD3"/>
    <w:rsid w:val="007C6EB0"/>
    <w:rsid w:val="007D0043"/>
    <w:rsid w:val="007D025B"/>
    <w:rsid w:val="007D19F4"/>
    <w:rsid w:val="007D3767"/>
    <w:rsid w:val="007D3C3B"/>
    <w:rsid w:val="007D573A"/>
    <w:rsid w:val="007D63FC"/>
    <w:rsid w:val="007D7571"/>
    <w:rsid w:val="007D7A11"/>
    <w:rsid w:val="007D7FD8"/>
    <w:rsid w:val="007E132D"/>
    <w:rsid w:val="007E17ED"/>
    <w:rsid w:val="007E1A30"/>
    <w:rsid w:val="007E26D7"/>
    <w:rsid w:val="007E28D5"/>
    <w:rsid w:val="007E3FC4"/>
    <w:rsid w:val="007E7CF1"/>
    <w:rsid w:val="007F082F"/>
    <w:rsid w:val="007F09A8"/>
    <w:rsid w:val="007F1AB5"/>
    <w:rsid w:val="007F2878"/>
    <w:rsid w:val="007F4D18"/>
    <w:rsid w:val="007F7C2D"/>
    <w:rsid w:val="0080039E"/>
    <w:rsid w:val="0080089C"/>
    <w:rsid w:val="00800FAA"/>
    <w:rsid w:val="00801D08"/>
    <w:rsid w:val="008020E1"/>
    <w:rsid w:val="00802488"/>
    <w:rsid w:val="008027CF"/>
    <w:rsid w:val="00803F64"/>
    <w:rsid w:val="00804AE2"/>
    <w:rsid w:val="00805617"/>
    <w:rsid w:val="00805E71"/>
    <w:rsid w:val="008069A4"/>
    <w:rsid w:val="008070F2"/>
    <w:rsid w:val="00807761"/>
    <w:rsid w:val="00807A00"/>
    <w:rsid w:val="00810136"/>
    <w:rsid w:val="00811F5E"/>
    <w:rsid w:val="008134F6"/>
    <w:rsid w:val="00813657"/>
    <w:rsid w:val="00813B7D"/>
    <w:rsid w:val="00814150"/>
    <w:rsid w:val="008159F4"/>
    <w:rsid w:val="00815E98"/>
    <w:rsid w:val="00816D16"/>
    <w:rsid w:val="008176AD"/>
    <w:rsid w:val="008204A2"/>
    <w:rsid w:val="008236BE"/>
    <w:rsid w:val="00823CF9"/>
    <w:rsid w:val="00824609"/>
    <w:rsid w:val="00824A35"/>
    <w:rsid w:val="00825CE8"/>
    <w:rsid w:val="00825F0C"/>
    <w:rsid w:val="00826113"/>
    <w:rsid w:val="00826504"/>
    <w:rsid w:val="008273FD"/>
    <w:rsid w:val="00827CCE"/>
    <w:rsid w:val="00831595"/>
    <w:rsid w:val="00832B15"/>
    <w:rsid w:val="008336DD"/>
    <w:rsid w:val="00833A6E"/>
    <w:rsid w:val="00833ED7"/>
    <w:rsid w:val="008346A3"/>
    <w:rsid w:val="008347C7"/>
    <w:rsid w:val="00835EB9"/>
    <w:rsid w:val="00837D76"/>
    <w:rsid w:val="00840D47"/>
    <w:rsid w:val="00841923"/>
    <w:rsid w:val="00842C33"/>
    <w:rsid w:val="0084325A"/>
    <w:rsid w:val="008436C7"/>
    <w:rsid w:val="0084382D"/>
    <w:rsid w:val="00843B2E"/>
    <w:rsid w:val="00844D87"/>
    <w:rsid w:val="008450AF"/>
    <w:rsid w:val="0084572D"/>
    <w:rsid w:val="00845B6C"/>
    <w:rsid w:val="00846039"/>
    <w:rsid w:val="00846B85"/>
    <w:rsid w:val="00847A24"/>
    <w:rsid w:val="00847B29"/>
    <w:rsid w:val="008530C4"/>
    <w:rsid w:val="008535AE"/>
    <w:rsid w:val="00856AFA"/>
    <w:rsid w:val="008571B5"/>
    <w:rsid w:val="008571C5"/>
    <w:rsid w:val="00857C6C"/>
    <w:rsid w:val="00860A7F"/>
    <w:rsid w:val="00861552"/>
    <w:rsid w:val="0086219E"/>
    <w:rsid w:val="00862360"/>
    <w:rsid w:val="00862385"/>
    <w:rsid w:val="008625D0"/>
    <w:rsid w:val="008630D0"/>
    <w:rsid w:val="00863988"/>
    <w:rsid w:val="00864233"/>
    <w:rsid w:val="008700ED"/>
    <w:rsid w:val="0087135F"/>
    <w:rsid w:val="00871F3B"/>
    <w:rsid w:val="008721FB"/>
    <w:rsid w:val="00872373"/>
    <w:rsid w:val="0087587B"/>
    <w:rsid w:val="0087605A"/>
    <w:rsid w:val="00877424"/>
    <w:rsid w:val="00877952"/>
    <w:rsid w:val="00877A80"/>
    <w:rsid w:val="00880373"/>
    <w:rsid w:val="008805C2"/>
    <w:rsid w:val="00880CE7"/>
    <w:rsid w:val="00880E99"/>
    <w:rsid w:val="0088291F"/>
    <w:rsid w:val="00884165"/>
    <w:rsid w:val="00886A2B"/>
    <w:rsid w:val="00887337"/>
    <w:rsid w:val="0089451E"/>
    <w:rsid w:val="0089574F"/>
    <w:rsid w:val="00895803"/>
    <w:rsid w:val="008963FB"/>
    <w:rsid w:val="00897132"/>
    <w:rsid w:val="008976EB"/>
    <w:rsid w:val="0089783D"/>
    <w:rsid w:val="00897DCB"/>
    <w:rsid w:val="00897E42"/>
    <w:rsid w:val="008A0AC4"/>
    <w:rsid w:val="008A2E00"/>
    <w:rsid w:val="008A3FD2"/>
    <w:rsid w:val="008A4925"/>
    <w:rsid w:val="008A497E"/>
    <w:rsid w:val="008A5E64"/>
    <w:rsid w:val="008A650F"/>
    <w:rsid w:val="008A70D9"/>
    <w:rsid w:val="008B1075"/>
    <w:rsid w:val="008B1133"/>
    <w:rsid w:val="008B1A69"/>
    <w:rsid w:val="008B1ADA"/>
    <w:rsid w:val="008B286D"/>
    <w:rsid w:val="008B320F"/>
    <w:rsid w:val="008B3BD1"/>
    <w:rsid w:val="008B3E35"/>
    <w:rsid w:val="008B4E29"/>
    <w:rsid w:val="008B545F"/>
    <w:rsid w:val="008B5811"/>
    <w:rsid w:val="008B5959"/>
    <w:rsid w:val="008B718E"/>
    <w:rsid w:val="008B79DC"/>
    <w:rsid w:val="008C0436"/>
    <w:rsid w:val="008C64C6"/>
    <w:rsid w:val="008D005B"/>
    <w:rsid w:val="008D0359"/>
    <w:rsid w:val="008D25C7"/>
    <w:rsid w:val="008D2EE2"/>
    <w:rsid w:val="008D2FD2"/>
    <w:rsid w:val="008D305B"/>
    <w:rsid w:val="008D46BA"/>
    <w:rsid w:val="008D4AE3"/>
    <w:rsid w:val="008D4CA1"/>
    <w:rsid w:val="008D681D"/>
    <w:rsid w:val="008D6BAA"/>
    <w:rsid w:val="008D7167"/>
    <w:rsid w:val="008E0233"/>
    <w:rsid w:val="008E1322"/>
    <w:rsid w:val="008E1F05"/>
    <w:rsid w:val="008E257B"/>
    <w:rsid w:val="008E30A3"/>
    <w:rsid w:val="008E315A"/>
    <w:rsid w:val="008E45B3"/>
    <w:rsid w:val="008E4721"/>
    <w:rsid w:val="008E4D80"/>
    <w:rsid w:val="008E646C"/>
    <w:rsid w:val="008E66E5"/>
    <w:rsid w:val="008E69EE"/>
    <w:rsid w:val="008E747D"/>
    <w:rsid w:val="008E7A4B"/>
    <w:rsid w:val="008F036E"/>
    <w:rsid w:val="008F0C3D"/>
    <w:rsid w:val="008F2442"/>
    <w:rsid w:val="008F2497"/>
    <w:rsid w:val="008F3343"/>
    <w:rsid w:val="008F3FC3"/>
    <w:rsid w:val="008F3FDF"/>
    <w:rsid w:val="008F4335"/>
    <w:rsid w:val="008F564A"/>
    <w:rsid w:val="008F5B2A"/>
    <w:rsid w:val="008F793C"/>
    <w:rsid w:val="009018BC"/>
    <w:rsid w:val="009022A9"/>
    <w:rsid w:val="0090296B"/>
    <w:rsid w:val="00902CA0"/>
    <w:rsid w:val="00903288"/>
    <w:rsid w:val="00904B14"/>
    <w:rsid w:val="009054CA"/>
    <w:rsid w:val="009057C2"/>
    <w:rsid w:val="00905FD9"/>
    <w:rsid w:val="0090684F"/>
    <w:rsid w:val="00906BBD"/>
    <w:rsid w:val="00910DEB"/>
    <w:rsid w:val="009114A6"/>
    <w:rsid w:val="009119D8"/>
    <w:rsid w:val="00912843"/>
    <w:rsid w:val="00912928"/>
    <w:rsid w:val="00914181"/>
    <w:rsid w:val="00914832"/>
    <w:rsid w:val="00914E1A"/>
    <w:rsid w:val="00915293"/>
    <w:rsid w:val="00915AAB"/>
    <w:rsid w:val="00916178"/>
    <w:rsid w:val="0091685D"/>
    <w:rsid w:val="00917661"/>
    <w:rsid w:val="0092128F"/>
    <w:rsid w:val="009217BB"/>
    <w:rsid w:val="009264D9"/>
    <w:rsid w:val="009279CB"/>
    <w:rsid w:val="00930A8E"/>
    <w:rsid w:val="00931370"/>
    <w:rsid w:val="0093298E"/>
    <w:rsid w:val="00933A24"/>
    <w:rsid w:val="00933B25"/>
    <w:rsid w:val="00934217"/>
    <w:rsid w:val="00934268"/>
    <w:rsid w:val="009351CC"/>
    <w:rsid w:val="00935D97"/>
    <w:rsid w:val="00936ED3"/>
    <w:rsid w:val="0093789E"/>
    <w:rsid w:val="00941946"/>
    <w:rsid w:val="00942FE1"/>
    <w:rsid w:val="009430FD"/>
    <w:rsid w:val="009435DD"/>
    <w:rsid w:val="00944188"/>
    <w:rsid w:val="0094480E"/>
    <w:rsid w:val="009456D3"/>
    <w:rsid w:val="00945DA0"/>
    <w:rsid w:val="0094704A"/>
    <w:rsid w:val="00951176"/>
    <w:rsid w:val="0095133D"/>
    <w:rsid w:val="00951CC8"/>
    <w:rsid w:val="00954E20"/>
    <w:rsid w:val="0095792A"/>
    <w:rsid w:val="00957AE8"/>
    <w:rsid w:val="0096111B"/>
    <w:rsid w:val="00961588"/>
    <w:rsid w:val="009615E6"/>
    <w:rsid w:val="009617AE"/>
    <w:rsid w:val="009625DF"/>
    <w:rsid w:val="009638ED"/>
    <w:rsid w:val="00964CB5"/>
    <w:rsid w:val="00966112"/>
    <w:rsid w:val="00966C78"/>
    <w:rsid w:val="00970964"/>
    <w:rsid w:val="00970C83"/>
    <w:rsid w:val="00970E3A"/>
    <w:rsid w:val="00973235"/>
    <w:rsid w:val="0097383A"/>
    <w:rsid w:val="00974F34"/>
    <w:rsid w:val="00975413"/>
    <w:rsid w:val="0098143F"/>
    <w:rsid w:val="00982C09"/>
    <w:rsid w:val="00982D8A"/>
    <w:rsid w:val="00983896"/>
    <w:rsid w:val="00983980"/>
    <w:rsid w:val="00985051"/>
    <w:rsid w:val="009851E3"/>
    <w:rsid w:val="009856A0"/>
    <w:rsid w:val="00986EA9"/>
    <w:rsid w:val="009905C8"/>
    <w:rsid w:val="009909EC"/>
    <w:rsid w:val="009917EF"/>
    <w:rsid w:val="00991B1A"/>
    <w:rsid w:val="00991EA5"/>
    <w:rsid w:val="00992FE4"/>
    <w:rsid w:val="00995F05"/>
    <w:rsid w:val="00996183"/>
    <w:rsid w:val="00997344"/>
    <w:rsid w:val="0099762F"/>
    <w:rsid w:val="009A0D40"/>
    <w:rsid w:val="009A19EF"/>
    <w:rsid w:val="009A1B7A"/>
    <w:rsid w:val="009A23AC"/>
    <w:rsid w:val="009A30C4"/>
    <w:rsid w:val="009A391E"/>
    <w:rsid w:val="009A5DF6"/>
    <w:rsid w:val="009A71EB"/>
    <w:rsid w:val="009A7CB0"/>
    <w:rsid w:val="009A7DEE"/>
    <w:rsid w:val="009B079A"/>
    <w:rsid w:val="009B4834"/>
    <w:rsid w:val="009B581F"/>
    <w:rsid w:val="009B6376"/>
    <w:rsid w:val="009C0C08"/>
    <w:rsid w:val="009C176F"/>
    <w:rsid w:val="009C1953"/>
    <w:rsid w:val="009C1D5E"/>
    <w:rsid w:val="009C2A1A"/>
    <w:rsid w:val="009C2B35"/>
    <w:rsid w:val="009C30DF"/>
    <w:rsid w:val="009C41FF"/>
    <w:rsid w:val="009C4C30"/>
    <w:rsid w:val="009C5C90"/>
    <w:rsid w:val="009C5DAF"/>
    <w:rsid w:val="009C6F5F"/>
    <w:rsid w:val="009C748A"/>
    <w:rsid w:val="009C79B1"/>
    <w:rsid w:val="009C7DBA"/>
    <w:rsid w:val="009D1BAA"/>
    <w:rsid w:val="009D2A6E"/>
    <w:rsid w:val="009D3E69"/>
    <w:rsid w:val="009D483A"/>
    <w:rsid w:val="009D49A2"/>
    <w:rsid w:val="009D4C56"/>
    <w:rsid w:val="009D4D83"/>
    <w:rsid w:val="009D4FE4"/>
    <w:rsid w:val="009D574B"/>
    <w:rsid w:val="009D58BB"/>
    <w:rsid w:val="009D694C"/>
    <w:rsid w:val="009D69BA"/>
    <w:rsid w:val="009D7EEF"/>
    <w:rsid w:val="009E39B4"/>
    <w:rsid w:val="009E3B57"/>
    <w:rsid w:val="009E4055"/>
    <w:rsid w:val="009E69C4"/>
    <w:rsid w:val="009F0218"/>
    <w:rsid w:val="009F0A51"/>
    <w:rsid w:val="009F104E"/>
    <w:rsid w:val="009F171D"/>
    <w:rsid w:val="009F2521"/>
    <w:rsid w:val="009F4023"/>
    <w:rsid w:val="009F4D9A"/>
    <w:rsid w:val="009F683E"/>
    <w:rsid w:val="00A01A21"/>
    <w:rsid w:val="00A04AD9"/>
    <w:rsid w:val="00A054FB"/>
    <w:rsid w:val="00A06C8A"/>
    <w:rsid w:val="00A077B6"/>
    <w:rsid w:val="00A11340"/>
    <w:rsid w:val="00A11E43"/>
    <w:rsid w:val="00A1257B"/>
    <w:rsid w:val="00A13590"/>
    <w:rsid w:val="00A13DCA"/>
    <w:rsid w:val="00A1507B"/>
    <w:rsid w:val="00A15142"/>
    <w:rsid w:val="00A159AE"/>
    <w:rsid w:val="00A16560"/>
    <w:rsid w:val="00A1785F"/>
    <w:rsid w:val="00A212DE"/>
    <w:rsid w:val="00A21F6C"/>
    <w:rsid w:val="00A2218B"/>
    <w:rsid w:val="00A2302F"/>
    <w:rsid w:val="00A2318D"/>
    <w:rsid w:val="00A231DE"/>
    <w:rsid w:val="00A2329F"/>
    <w:rsid w:val="00A253B1"/>
    <w:rsid w:val="00A25603"/>
    <w:rsid w:val="00A266FC"/>
    <w:rsid w:val="00A26A84"/>
    <w:rsid w:val="00A270A4"/>
    <w:rsid w:val="00A2784C"/>
    <w:rsid w:val="00A30A9A"/>
    <w:rsid w:val="00A315D6"/>
    <w:rsid w:val="00A316A1"/>
    <w:rsid w:val="00A3518B"/>
    <w:rsid w:val="00A35F2B"/>
    <w:rsid w:val="00A36D5D"/>
    <w:rsid w:val="00A37671"/>
    <w:rsid w:val="00A37824"/>
    <w:rsid w:val="00A40043"/>
    <w:rsid w:val="00A4278B"/>
    <w:rsid w:val="00A4423D"/>
    <w:rsid w:val="00A44952"/>
    <w:rsid w:val="00A46961"/>
    <w:rsid w:val="00A46A8A"/>
    <w:rsid w:val="00A46BD9"/>
    <w:rsid w:val="00A4731F"/>
    <w:rsid w:val="00A50B2D"/>
    <w:rsid w:val="00A520F5"/>
    <w:rsid w:val="00A52DAA"/>
    <w:rsid w:val="00A54226"/>
    <w:rsid w:val="00A5605A"/>
    <w:rsid w:val="00A604FE"/>
    <w:rsid w:val="00A609A9"/>
    <w:rsid w:val="00A60C43"/>
    <w:rsid w:val="00A62CDC"/>
    <w:rsid w:val="00A64F79"/>
    <w:rsid w:val="00A6648B"/>
    <w:rsid w:val="00A70107"/>
    <w:rsid w:val="00A70B14"/>
    <w:rsid w:val="00A71A5A"/>
    <w:rsid w:val="00A75202"/>
    <w:rsid w:val="00A75AC6"/>
    <w:rsid w:val="00A75C9E"/>
    <w:rsid w:val="00A7650E"/>
    <w:rsid w:val="00A76845"/>
    <w:rsid w:val="00A808E3"/>
    <w:rsid w:val="00A80DF1"/>
    <w:rsid w:val="00A82569"/>
    <w:rsid w:val="00A82CDB"/>
    <w:rsid w:val="00A84189"/>
    <w:rsid w:val="00A842A2"/>
    <w:rsid w:val="00A8437A"/>
    <w:rsid w:val="00A85576"/>
    <w:rsid w:val="00A8599B"/>
    <w:rsid w:val="00A85CF1"/>
    <w:rsid w:val="00A85DC6"/>
    <w:rsid w:val="00A86DF0"/>
    <w:rsid w:val="00A878AC"/>
    <w:rsid w:val="00A87B35"/>
    <w:rsid w:val="00A9091D"/>
    <w:rsid w:val="00A913E5"/>
    <w:rsid w:val="00A91840"/>
    <w:rsid w:val="00A92428"/>
    <w:rsid w:val="00A94DB5"/>
    <w:rsid w:val="00A95262"/>
    <w:rsid w:val="00A963F9"/>
    <w:rsid w:val="00A96B00"/>
    <w:rsid w:val="00AA1947"/>
    <w:rsid w:val="00AA1DC8"/>
    <w:rsid w:val="00AA2E9D"/>
    <w:rsid w:val="00AA31B4"/>
    <w:rsid w:val="00AA3CDF"/>
    <w:rsid w:val="00AA4A3C"/>
    <w:rsid w:val="00AA5324"/>
    <w:rsid w:val="00AA6A21"/>
    <w:rsid w:val="00AA7904"/>
    <w:rsid w:val="00AB060A"/>
    <w:rsid w:val="00AB0879"/>
    <w:rsid w:val="00AB30D1"/>
    <w:rsid w:val="00AB3544"/>
    <w:rsid w:val="00AB4355"/>
    <w:rsid w:val="00AB444F"/>
    <w:rsid w:val="00AB4F91"/>
    <w:rsid w:val="00AB6669"/>
    <w:rsid w:val="00AB721C"/>
    <w:rsid w:val="00AC1C2E"/>
    <w:rsid w:val="00AC36B0"/>
    <w:rsid w:val="00AC3984"/>
    <w:rsid w:val="00AC4792"/>
    <w:rsid w:val="00AC6B8C"/>
    <w:rsid w:val="00AC70E0"/>
    <w:rsid w:val="00AC7957"/>
    <w:rsid w:val="00AC7A0E"/>
    <w:rsid w:val="00AD1483"/>
    <w:rsid w:val="00AD1EC5"/>
    <w:rsid w:val="00AD3D91"/>
    <w:rsid w:val="00AD4C66"/>
    <w:rsid w:val="00AD5735"/>
    <w:rsid w:val="00AD717F"/>
    <w:rsid w:val="00AE0AB5"/>
    <w:rsid w:val="00AE0BBE"/>
    <w:rsid w:val="00AE0DB7"/>
    <w:rsid w:val="00AE10F4"/>
    <w:rsid w:val="00AE1452"/>
    <w:rsid w:val="00AE1C9B"/>
    <w:rsid w:val="00AE2A77"/>
    <w:rsid w:val="00AE39C4"/>
    <w:rsid w:val="00AE3AE7"/>
    <w:rsid w:val="00AE4332"/>
    <w:rsid w:val="00AE676E"/>
    <w:rsid w:val="00AE6E80"/>
    <w:rsid w:val="00AE75A5"/>
    <w:rsid w:val="00AF2C22"/>
    <w:rsid w:val="00AF339B"/>
    <w:rsid w:val="00AF363A"/>
    <w:rsid w:val="00AF3A69"/>
    <w:rsid w:val="00AF3B25"/>
    <w:rsid w:val="00AF3E43"/>
    <w:rsid w:val="00AF438C"/>
    <w:rsid w:val="00AF4B05"/>
    <w:rsid w:val="00AF515F"/>
    <w:rsid w:val="00AF5CD0"/>
    <w:rsid w:val="00AF65C1"/>
    <w:rsid w:val="00AF68DB"/>
    <w:rsid w:val="00AF7540"/>
    <w:rsid w:val="00B00D08"/>
    <w:rsid w:val="00B02170"/>
    <w:rsid w:val="00B04050"/>
    <w:rsid w:val="00B04920"/>
    <w:rsid w:val="00B04BE4"/>
    <w:rsid w:val="00B04DBC"/>
    <w:rsid w:val="00B05234"/>
    <w:rsid w:val="00B056A1"/>
    <w:rsid w:val="00B0691B"/>
    <w:rsid w:val="00B07F48"/>
    <w:rsid w:val="00B10BB7"/>
    <w:rsid w:val="00B10E4E"/>
    <w:rsid w:val="00B119B6"/>
    <w:rsid w:val="00B15411"/>
    <w:rsid w:val="00B2098C"/>
    <w:rsid w:val="00B20E21"/>
    <w:rsid w:val="00B21FE6"/>
    <w:rsid w:val="00B24597"/>
    <w:rsid w:val="00B24EEE"/>
    <w:rsid w:val="00B25776"/>
    <w:rsid w:val="00B25D53"/>
    <w:rsid w:val="00B26DCF"/>
    <w:rsid w:val="00B27035"/>
    <w:rsid w:val="00B27205"/>
    <w:rsid w:val="00B302EB"/>
    <w:rsid w:val="00B30350"/>
    <w:rsid w:val="00B305FA"/>
    <w:rsid w:val="00B31DD9"/>
    <w:rsid w:val="00B32A57"/>
    <w:rsid w:val="00B357D7"/>
    <w:rsid w:val="00B36B87"/>
    <w:rsid w:val="00B36F05"/>
    <w:rsid w:val="00B40705"/>
    <w:rsid w:val="00B41809"/>
    <w:rsid w:val="00B435D5"/>
    <w:rsid w:val="00B445CB"/>
    <w:rsid w:val="00B450DD"/>
    <w:rsid w:val="00B4539E"/>
    <w:rsid w:val="00B4720D"/>
    <w:rsid w:val="00B47ACE"/>
    <w:rsid w:val="00B515B7"/>
    <w:rsid w:val="00B52BD3"/>
    <w:rsid w:val="00B52F44"/>
    <w:rsid w:val="00B53819"/>
    <w:rsid w:val="00B545AC"/>
    <w:rsid w:val="00B54772"/>
    <w:rsid w:val="00B54D74"/>
    <w:rsid w:val="00B552C7"/>
    <w:rsid w:val="00B55303"/>
    <w:rsid w:val="00B57A08"/>
    <w:rsid w:val="00B60AFB"/>
    <w:rsid w:val="00B61335"/>
    <w:rsid w:val="00B61C6F"/>
    <w:rsid w:val="00B62403"/>
    <w:rsid w:val="00B62770"/>
    <w:rsid w:val="00B6398E"/>
    <w:rsid w:val="00B65E83"/>
    <w:rsid w:val="00B66A0D"/>
    <w:rsid w:val="00B6728F"/>
    <w:rsid w:val="00B67754"/>
    <w:rsid w:val="00B70443"/>
    <w:rsid w:val="00B70E39"/>
    <w:rsid w:val="00B7155C"/>
    <w:rsid w:val="00B7170F"/>
    <w:rsid w:val="00B7186D"/>
    <w:rsid w:val="00B72168"/>
    <w:rsid w:val="00B73442"/>
    <w:rsid w:val="00B74A06"/>
    <w:rsid w:val="00B74C4B"/>
    <w:rsid w:val="00B75B4B"/>
    <w:rsid w:val="00B76B13"/>
    <w:rsid w:val="00B76FE2"/>
    <w:rsid w:val="00B774DD"/>
    <w:rsid w:val="00B814B0"/>
    <w:rsid w:val="00B819ED"/>
    <w:rsid w:val="00B8233E"/>
    <w:rsid w:val="00B82A27"/>
    <w:rsid w:val="00B836BE"/>
    <w:rsid w:val="00B85633"/>
    <w:rsid w:val="00B860BF"/>
    <w:rsid w:val="00B879F9"/>
    <w:rsid w:val="00B906B1"/>
    <w:rsid w:val="00B9070A"/>
    <w:rsid w:val="00B91BA5"/>
    <w:rsid w:val="00B934AD"/>
    <w:rsid w:val="00B944AE"/>
    <w:rsid w:val="00B95F32"/>
    <w:rsid w:val="00B9688B"/>
    <w:rsid w:val="00BA22E8"/>
    <w:rsid w:val="00BA2CB4"/>
    <w:rsid w:val="00BA47E4"/>
    <w:rsid w:val="00BA7364"/>
    <w:rsid w:val="00BA7806"/>
    <w:rsid w:val="00BB16BC"/>
    <w:rsid w:val="00BB2BEC"/>
    <w:rsid w:val="00BB2DA2"/>
    <w:rsid w:val="00BB346D"/>
    <w:rsid w:val="00BB3E4F"/>
    <w:rsid w:val="00BB5163"/>
    <w:rsid w:val="00BB5B00"/>
    <w:rsid w:val="00BB6740"/>
    <w:rsid w:val="00BB6F41"/>
    <w:rsid w:val="00BC4788"/>
    <w:rsid w:val="00BC5E7B"/>
    <w:rsid w:val="00BC5E7E"/>
    <w:rsid w:val="00BC6699"/>
    <w:rsid w:val="00BC6947"/>
    <w:rsid w:val="00BD0F52"/>
    <w:rsid w:val="00BD1001"/>
    <w:rsid w:val="00BD1518"/>
    <w:rsid w:val="00BD1578"/>
    <w:rsid w:val="00BD196C"/>
    <w:rsid w:val="00BD2912"/>
    <w:rsid w:val="00BD30A1"/>
    <w:rsid w:val="00BD3D11"/>
    <w:rsid w:val="00BD46F7"/>
    <w:rsid w:val="00BD4C23"/>
    <w:rsid w:val="00BD588A"/>
    <w:rsid w:val="00BD5AD6"/>
    <w:rsid w:val="00BD78D2"/>
    <w:rsid w:val="00BE1A9E"/>
    <w:rsid w:val="00BE2015"/>
    <w:rsid w:val="00BE23BA"/>
    <w:rsid w:val="00BE272E"/>
    <w:rsid w:val="00BE28FB"/>
    <w:rsid w:val="00BE38FF"/>
    <w:rsid w:val="00BE4242"/>
    <w:rsid w:val="00BE5ED5"/>
    <w:rsid w:val="00BE64E6"/>
    <w:rsid w:val="00BE77F9"/>
    <w:rsid w:val="00BF0796"/>
    <w:rsid w:val="00BF2FE6"/>
    <w:rsid w:val="00BF3230"/>
    <w:rsid w:val="00BF3E36"/>
    <w:rsid w:val="00BF4583"/>
    <w:rsid w:val="00BF5112"/>
    <w:rsid w:val="00BF5D0C"/>
    <w:rsid w:val="00BF6D0D"/>
    <w:rsid w:val="00C00C4D"/>
    <w:rsid w:val="00C01417"/>
    <w:rsid w:val="00C01B73"/>
    <w:rsid w:val="00C0324A"/>
    <w:rsid w:val="00C034C0"/>
    <w:rsid w:val="00C0491B"/>
    <w:rsid w:val="00C053E0"/>
    <w:rsid w:val="00C071E3"/>
    <w:rsid w:val="00C07803"/>
    <w:rsid w:val="00C07B96"/>
    <w:rsid w:val="00C114BE"/>
    <w:rsid w:val="00C11589"/>
    <w:rsid w:val="00C124E7"/>
    <w:rsid w:val="00C126F9"/>
    <w:rsid w:val="00C13AB3"/>
    <w:rsid w:val="00C141E2"/>
    <w:rsid w:val="00C157CA"/>
    <w:rsid w:val="00C158A0"/>
    <w:rsid w:val="00C16173"/>
    <w:rsid w:val="00C163E3"/>
    <w:rsid w:val="00C17121"/>
    <w:rsid w:val="00C21660"/>
    <w:rsid w:val="00C22184"/>
    <w:rsid w:val="00C24D3C"/>
    <w:rsid w:val="00C24FB1"/>
    <w:rsid w:val="00C252FF"/>
    <w:rsid w:val="00C2558E"/>
    <w:rsid w:val="00C26860"/>
    <w:rsid w:val="00C26AFC"/>
    <w:rsid w:val="00C27850"/>
    <w:rsid w:val="00C300F8"/>
    <w:rsid w:val="00C3058E"/>
    <w:rsid w:val="00C32F1B"/>
    <w:rsid w:val="00C35866"/>
    <w:rsid w:val="00C361C6"/>
    <w:rsid w:val="00C36888"/>
    <w:rsid w:val="00C4017F"/>
    <w:rsid w:val="00C419F6"/>
    <w:rsid w:val="00C424FA"/>
    <w:rsid w:val="00C43716"/>
    <w:rsid w:val="00C43CC6"/>
    <w:rsid w:val="00C4407B"/>
    <w:rsid w:val="00C4507A"/>
    <w:rsid w:val="00C452FA"/>
    <w:rsid w:val="00C453CD"/>
    <w:rsid w:val="00C46A2D"/>
    <w:rsid w:val="00C50612"/>
    <w:rsid w:val="00C5066B"/>
    <w:rsid w:val="00C508DF"/>
    <w:rsid w:val="00C50E68"/>
    <w:rsid w:val="00C51A2E"/>
    <w:rsid w:val="00C51E78"/>
    <w:rsid w:val="00C53899"/>
    <w:rsid w:val="00C5559A"/>
    <w:rsid w:val="00C560D4"/>
    <w:rsid w:val="00C62290"/>
    <w:rsid w:val="00C622EF"/>
    <w:rsid w:val="00C62C60"/>
    <w:rsid w:val="00C63436"/>
    <w:rsid w:val="00C6389D"/>
    <w:rsid w:val="00C648BC"/>
    <w:rsid w:val="00C6520C"/>
    <w:rsid w:val="00C65A7A"/>
    <w:rsid w:val="00C65FBD"/>
    <w:rsid w:val="00C67B0D"/>
    <w:rsid w:val="00C70382"/>
    <w:rsid w:val="00C736BA"/>
    <w:rsid w:val="00C73A59"/>
    <w:rsid w:val="00C7458D"/>
    <w:rsid w:val="00C7459E"/>
    <w:rsid w:val="00C75037"/>
    <w:rsid w:val="00C75E67"/>
    <w:rsid w:val="00C76093"/>
    <w:rsid w:val="00C770AB"/>
    <w:rsid w:val="00C81E99"/>
    <w:rsid w:val="00C820E7"/>
    <w:rsid w:val="00C82756"/>
    <w:rsid w:val="00C82AEE"/>
    <w:rsid w:val="00C84304"/>
    <w:rsid w:val="00C85927"/>
    <w:rsid w:val="00C86062"/>
    <w:rsid w:val="00C87674"/>
    <w:rsid w:val="00C91480"/>
    <w:rsid w:val="00C91667"/>
    <w:rsid w:val="00C91F25"/>
    <w:rsid w:val="00C9238F"/>
    <w:rsid w:val="00C92D78"/>
    <w:rsid w:val="00C93258"/>
    <w:rsid w:val="00C9466B"/>
    <w:rsid w:val="00C95431"/>
    <w:rsid w:val="00C97F2A"/>
    <w:rsid w:val="00CA1048"/>
    <w:rsid w:val="00CA1CC6"/>
    <w:rsid w:val="00CA1F4A"/>
    <w:rsid w:val="00CA3135"/>
    <w:rsid w:val="00CA3670"/>
    <w:rsid w:val="00CA45CE"/>
    <w:rsid w:val="00CA5433"/>
    <w:rsid w:val="00CA5FB7"/>
    <w:rsid w:val="00CA69DF"/>
    <w:rsid w:val="00CA6F96"/>
    <w:rsid w:val="00CA6FF0"/>
    <w:rsid w:val="00CA769F"/>
    <w:rsid w:val="00CB1BDE"/>
    <w:rsid w:val="00CB20CA"/>
    <w:rsid w:val="00CB3207"/>
    <w:rsid w:val="00CB3B11"/>
    <w:rsid w:val="00CB4B5E"/>
    <w:rsid w:val="00CB61EC"/>
    <w:rsid w:val="00CB6312"/>
    <w:rsid w:val="00CB6783"/>
    <w:rsid w:val="00CB6AFB"/>
    <w:rsid w:val="00CB70D2"/>
    <w:rsid w:val="00CB7802"/>
    <w:rsid w:val="00CB7D8A"/>
    <w:rsid w:val="00CC1407"/>
    <w:rsid w:val="00CC4543"/>
    <w:rsid w:val="00CC58DD"/>
    <w:rsid w:val="00CC61A2"/>
    <w:rsid w:val="00CC6B45"/>
    <w:rsid w:val="00CC74EC"/>
    <w:rsid w:val="00CC7916"/>
    <w:rsid w:val="00CD10F3"/>
    <w:rsid w:val="00CD2148"/>
    <w:rsid w:val="00CD23FB"/>
    <w:rsid w:val="00CD23FE"/>
    <w:rsid w:val="00CD3C0A"/>
    <w:rsid w:val="00CD4180"/>
    <w:rsid w:val="00CD5753"/>
    <w:rsid w:val="00CE24C6"/>
    <w:rsid w:val="00CE5107"/>
    <w:rsid w:val="00CE56B8"/>
    <w:rsid w:val="00CE67E8"/>
    <w:rsid w:val="00CE75FB"/>
    <w:rsid w:val="00CE76D9"/>
    <w:rsid w:val="00CF1308"/>
    <w:rsid w:val="00CF161C"/>
    <w:rsid w:val="00CF1C64"/>
    <w:rsid w:val="00CF1C91"/>
    <w:rsid w:val="00CF232E"/>
    <w:rsid w:val="00CF2E4E"/>
    <w:rsid w:val="00CF34B1"/>
    <w:rsid w:val="00CF45E1"/>
    <w:rsid w:val="00CF55B8"/>
    <w:rsid w:val="00CF70F5"/>
    <w:rsid w:val="00CF7EB2"/>
    <w:rsid w:val="00D00575"/>
    <w:rsid w:val="00D00C07"/>
    <w:rsid w:val="00D016A2"/>
    <w:rsid w:val="00D0176B"/>
    <w:rsid w:val="00D03A1F"/>
    <w:rsid w:val="00D05130"/>
    <w:rsid w:val="00D06695"/>
    <w:rsid w:val="00D06D05"/>
    <w:rsid w:val="00D106FE"/>
    <w:rsid w:val="00D10E31"/>
    <w:rsid w:val="00D116B1"/>
    <w:rsid w:val="00D123F3"/>
    <w:rsid w:val="00D12DDA"/>
    <w:rsid w:val="00D14044"/>
    <w:rsid w:val="00D169BF"/>
    <w:rsid w:val="00D200AE"/>
    <w:rsid w:val="00D20245"/>
    <w:rsid w:val="00D2148A"/>
    <w:rsid w:val="00D25482"/>
    <w:rsid w:val="00D2665C"/>
    <w:rsid w:val="00D27A99"/>
    <w:rsid w:val="00D27E64"/>
    <w:rsid w:val="00D27FB3"/>
    <w:rsid w:val="00D31B14"/>
    <w:rsid w:val="00D31C5E"/>
    <w:rsid w:val="00D32855"/>
    <w:rsid w:val="00D32B58"/>
    <w:rsid w:val="00D3348C"/>
    <w:rsid w:val="00D3367D"/>
    <w:rsid w:val="00D3406A"/>
    <w:rsid w:val="00D35B31"/>
    <w:rsid w:val="00D36051"/>
    <w:rsid w:val="00D36B22"/>
    <w:rsid w:val="00D37838"/>
    <w:rsid w:val="00D37B5F"/>
    <w:rsid w:val="00D40880"/>
    <w:rsid w:val="00D40913"/>
    <w:rsid w:val="00D4112B"/>
    <w:rsid w:val="00D41391"/>
    <w:rsid w:val="00D41DAF"/>
    <w:rsid w:val="00D423E5"/>
    <w:rsid w:val="00D4301F"/>
    <w:rsid w:val="00D434F9"/>
    <w:rsid w:val="00D44AD5"/>
    <w:rsid w:val="00D4703B"/>
    <w:rsid w:val="00D50847"/>
    <w:rsid w:val="00D511A9"/>
    <w:rsid w:val="00D517E5"/>
    <w:rsid w:val="00D52045"/>
    <w:rsid w:val="00D52BB9"/>
    <w:rsid w:val="00D53466"/>
    <w:rsid w:val="00D55296"/>
    <w:rsid w:val="00D57054"/>
    <w:rsid w:val="00D57698"/>
    <w:rsid w:val="00D57E56"/>
    <w:rsid w:val="00D57EFF"/>
    <w:rsid w:val="00D601F6"/>
    <w:rsid w:val="00D61A90"/>
    <w:rsid w:val="00D61DCC"/>
    <w:rsid w:val="00D623FF"/>
    <w:rsid w:val="00D63622"/>
    <w:rsid w:val="00D654E5"/>
    <w:rsid w:val="00D65794"/>
    <w:rsid w:val="00D67C73"/>
    <w:rsid w:val="00D70B2D"/>
    <w:rsid w:val="00D725A2"/>
    <w:rsid w:val="00D735C4"/>
    <w:rsid w:val="00D73956"/>
    <w:rsid w:val="00D74710"/>
    <w:rsid w:val="00D74AB7"/>
    <w:rsid w:val="00D755DB"/>
    <w:rsid w:val="00D75CB0"/>
    <w:rsid w:val="00D82796"/>
    <w:rsid w:val="00D82C97"/>
    <w:rsid w:val="00D83D78"/>
    <w:rsid w:val="00D84AC9"/>
    <w:rsid w:val="00D85787"/>
    <w:rsid w:val="00D85A61"/>
    <w:rsid w:val="00D85EC7"/>
    <w:rsid w:val="00D85FCE"/>
    <w:rsid w:val="00D86308"/>
    <w:rsid w:val="00D87517"/>
    <w:rsid w:val="00D87E37"/>
    <w:rsid w:val="00D90CE2"/>
    <w:rsid w:val="00D9112B"/>
    <w:rsid w:val="00D91575"/>
    <w:rsid w:val="00D93432"/>
    <w:rsid w:val="00D94DD5"/>
    <w:rsid w:val="00D952F1"/>
    <w:rsid w:val="00D976F6"/>
    <w:rsid w:val="00D97A9E"/>
    <w:rsid w:val="00D97C1A"/>
    <w:rsid w:val="00DA05FD"/>
    <w:rsid w:val="00DA16F3"/>
    <w:rsid w:val="00DA1D62"/>
    <w:rsid w:val="00DA214B"/>
    <w:rsid w:val="00DA2BD2"/>
    <w:rsid w:val="00DA32C6"/>
    <w:rsid w:val="00DA341B"/>
    <w:rsid w:val="00DA4D7D"/>
    <w:rsid w:val="00DA5512"/>
    <w:rsid w:val="00DA5E0E"/>
    <w:rsid w:val="00DA6EDB"/>
    <w:rsid w:val="00DB02F7"/>
    <w:rsid w:val="00DB0714"/>
    <w:rsid w:val="00DB12F2"/>
    <w:rsid w:val="00DB330B"/>
    <w:rsid w:val="00DB3935"/>
    <w:rsid w:val="00DB4199"/>
    <w:rsid w:val="00DB69C4"/>
    <w:rsid w:val="00DB7198"/>
    <w:rsid w:val="00DB745E"/>
    <w:rsid w:val="00DB7E47"/>
    <w:rsid w:val="00DC00AF"/>
    <w:rsid w:val="00DC0705"/>
    <w:rsid w:val="00DC0CC6"/>
    <w:rsid w:val="00DC24CA"/>
    <w:rsid w:val="00DC5006"/>
    <w:rsid w:val="00DC576B"/>
    <w:rsid w:val="00DC5B2F"/>
    <w:rsid w:val="00DC5D92"/>
    <w:rsid w:val="00DC5E12"/>
    <w:rsid w:val="00DC6575"/>
    <w:rsid w:val="00DC6C70"/>
    <w:rsid w:val="00DC7580"/>
    <w:rsid w:val="00DC7B05"/>
    <w:rsid w:val="00DC7FFA"/>
    <w:rsid w:val="00DD141D"/>
    <w:rsid w:val="00DD1639"/>
    <w:rsid w:val="00DD30B4"/>
    <w:rsid w:val="00DD4373"/>
    <w:rsid w:val="00DD4F2F"/>
    <w:rsid w:val="00DD4F53"/>
    <w:rsid w:val="00DD69E9"/>
    <w:rsid w:val="00DD6BB8"/>
    <w:rsid w:val="00DD6C48"/>
    <w:rsid w:val="00DE1879"/>
    <w:rsid w:val="00DE1EB5"/>
    <w:rsid w:val="00DE209B"/>
    <w:rsid w:val="00DE3027"/>
    <w:rsid w:val="00DE3673"/>
    <w:rsid w:val="00DE38E0"/>
    <w:rsid w:val="00DE5969"/>
    <w:rsid w:val="00DE6062"/>
    <w:rsid w:val="00DE636A"/>
    <w:rsid w:val="00DE6B28"/>
    <w:rsid w:val="00DE6C4A"/>
    <w:rsid w:val="00DF032E"/>
    <w:rsid w:val="00DF07BF"/>
    <w:rsid w:val="00DF0B21"/>
    <w:rsid w:val="00DF190F"/>
    <w:rsid w:val="00DF20C1"/>
    <w:rsid w:val="00DF3206"/>
    <w:rsid w:val="00DF36A1"/>
    <w:rsid w:val="00DF42F1"/>
    <w:rsid w:val="00DF482C"/>
    <w:rsid w:val="00DF488A"/>
    <w:rsid w:val="00DF4FA1"/>
    <w:rsid w:val="00DF73D8"/>
    <w:rsid w:val="00DF7624"/>
    <w:rsid w:val="00DF7EE1"/>
    <w:rsid w:val="00E01701"/>
    <w:rsid w:val="00E038DD"/>
    <w:rsid w:val="00E03AF2"/>
    <w:rsid w:val="00E04ED4"/>
    <w:rsid w:val="00E067A2"/>
    <w:rsid w:val="00E070A4"/>
    <w:rsid w:val="00E0742B"/>
    <w:rsid w:val="00E10184"/>
    <w:rsid w:val="00E122B8"/>
    <w:rsid w:val="00E138A3"/>
    <w:rsid w:val="00E13AE0"/>
    <w:rsid w:val="00E142F9"/>
    <w:rsid w:val="00E153F3"/>
    <w:rsid w:val="00E16330"/>
    <w:rsid w:val="00E17EAC"/>
    <w:rsid w:val="00E211B4"/>
    <w:rsid w:val="00E218AE"/>
    <w:rsid w:val="00E21C22"/>
    <w:rsid w:val="00E22363"/>
    <w:rsid w:val="00E2277C"/>
    <w:rsid w:val="00E22783"/>
    <w:rsid w:val="00E22AC3"/>
    <w:rsid w:val="00E243A5"/>
    <w:rsid w:val="00E26D5F"/>
    <w:rsid w:val="00E27AC2"/>
    <w:rsid w:val="00E30429"/>
    <w:rsid w:val="00E30CA4"/>
    <w:rsid w:val="00E31244"/>
    <w:rsid w:val="00E312BF"/>
    <w:rsid w:val="00E31844"/>
    <w:rsid w:val="00E31E85"/>
    <w:rsid w:val="00E33929"/>
    <w:rsid w:val="00E33B38"/>
    <w:rsid w:val="00E34099"/>
    <w:rsid w:val="00E34F31"/>
    <w:rsid w:val="00E356AD"/>
    <w:rsid w:val="00E41EE2"/>
    <w:rsid w:val="00E41FA5"/>
    <w:rsid w:val="00E42FCB"/>
    <w:rsid w:val="00E43524"/>
    <w:rsid w:val="00E4516A"/>
    <w:rsid w:val="00E452F1"/>
    <w:rsid w:val="00E47D4A"/>
    <w:rsid w:val="00E51826"/>
    <w:rsid w:val="00E522F3"/>
    <w:rsid w:val="00E53FB5"/>
    <w:rsid w:val="00E556F3"/>
    <w:rsid w:val="00E56017"/>
    <w:rsid w:val="00E5785D"/>
    <w:rsid w:val="00E57B95"/>
    <w:rsid w:val="00E57CFF"/>
    <w:rsid w:val="00E63C32"/>
    <w:rsid w:val="00E643FF"/>
    <w:rsid w:val="00E64A24"/>
    <w:rsid w:val="00E65097"/>
    <w:rsid w:val="00E65A62"/>
    <w:rsid w:val="00E6696E"/>
    <w:rsid w:val="00E673C5"/>
    <w:rsid w:val="00E6784C"/>
    <w:rsid w:val="00E67E5A"/>
    <w:rsid w:val="00E67EED"/>
    <w:rsid w:val="00E7222B"/>
    <w:rsid w:val="00E72732"/>
    <w:rsid w:val="00E727D9"/>
    <w:rsid w:val="00E751AF"/>
    <w:rsid w:val="00E75CD7"/>
    <w:rsid w:val="00E76A58"/>
    <w:rsid w:val="00E811AE"/>
    <w:rsid w:val="00E81DE3"/>
    <w:rsid w:val="00E82023"/>
    <w:rsid w:val="00E82A0E"/>
    <w:rsid w:val="00E83AB1"/>
    <w:rsid w:val="00E8488A"/>
    <w:rsid w:val="00E84CA1"/>
    <w:rsid w:val="00E850FC"/>
    <w:rsid w:val="00E865E4"/>
    <w:rsid w:val="00E86C6C"/>
    <w:rsid w:val="00E87F1E"/>
    <w:rsid w:val="00E87F34"/>
    <w:rsid w:val="00E92211"/>
    <w:rsid w:val="00E92521"/>
    <w:rsid w:val="00E92E23"/>
    <w:rsid w:val="00E93359"/>
    <w:rsid w:val="00E9426E"/>
    <w:rsid w:val="00E94907"/>
    <w:rsid w:val="00E9556A"/>
    <w:rsid w:val="00E96E64"/>
    <w:rsid w:val="00E976F9"/>
    <w:rsid w:val="00E97B41"/>
    <w:rsid w:val="00E97D3B"/>
    <w:rsid w:val="00E97F88"/>
    <w:rsid w:val="00EA0F8D"/>
    <w:rsid w:val="00EA160E"/>
    <w:rsid w:val="00EA1CB5"/>
    <w:rsid w:val="00EA44CE"/>
    <w:rsid w:val="00EA5CFD"/>
    <w:rsid w:val="00EA6C98"/>
    <w:rsid w:val="00EA7A29"/>
    <w:rsid w:val="00EB380A"/>
    <w:rsid w:val="00EB3A9A"/>
    <w:rsid w:val="00EB401A"/>
    <w:rsid w:val="00EB42CD"/>
    <w:rsid w:val="00EB6A7C"/>
    <w:rsid w:val="00EB754F"/>
    <w:rsid w:val="00EB771E"/>
    <w:rsid w:val="00EC0F8B"/>
    <w:rsid w:val="00EC193B"/>
    <w:rsid w:val="00EC19D7"/>
    <w:rsid w:val="00EC21FA"/>
    <w:rsid w:val="00EC2D96"/>
    <w:rsid w:val="00EC37D6"/>
    <w:rsid w:val="00EC4017"/>
    <w:rsid w:val="00EC40CB"/>
    <w:rsid w:val="00EC4806"/>
    <w:rsid w:val="00EC4D69"/>
    <w:rsid w:val="00EC4F96"/>
    <w:rsid w:val="00EC55D4"/>
    <w:rsid w:val="00EC5F22"/>
    <w:rsid w:val="00ED06A4"/>
    <w:rsid w:val="00ED1F1E"/>
    <w:rsid w:val="00ED2587"/>
    <w:rsid w:val="00ED25B9"/>
    <w:rsid w:val="00ED3ECD"/>
    <w:rsid w:val="00ED4DD9"/>
    <w:rsid w:val="00ED4E09"/>
    <w:rsid w:val="00ED524A"/>
    <w:rsid w:val="00ED5429"/>
    <w:rsid w:val="00ED5E2B"/>
    <w:rsid w:val="00ED68D2"/>
    <w:rsid w:val="00ED68E3"/>
    <w:rsid w:val="00ED7C5E"/>
    <w:rsid w:val="00EE271D"/>
    <w:rsid w:val="00EE2F23"/>
    <w:rsid w:val="00EE3471"/>
    <w:rsid w:val="00EE3707"/>
    <w:rsid w:val="00EE3733"/>
    <w:rsid w:val="00EE430A"/>
    <w:rsid w:val="00EE4F0B"/>
    <w:rsid w:val="00EE5331"/>
    <w:rsid w:val="00EE5E41"/>
    <w:rsid w:val="00EE5EEA"/>
    <w:rsid w:val="00EE67A2"/>
    <w:rsid w:val="00EE716F"/>
    <w:rsid w:val="00EF003A"/>
    <w:rsid w:val="00EF1CBC"/>
    <w:rsid w:val="00EF382C"/>
    <w:rsid w:val="00EF3C1C"/>
    <w:rsid w:val="00EF5F80"/>
    <w:rsid w:val="00F00E8A"/>
    <w:rsid w:val="00F01D4D"/>
    <w:rsid w:val="00F01D6D"/>
    <w:rsid w:val="00F02A88"/>
    <w:rsid w:val="00F03111"/>
    <w:rsid w:val="00F032D4"/>
    <w:rsid w:val="00F03D5E"/>
    <w:rsid w:val="00F03F13"/>
    <w:rsid w:val="00F051E5"/>
    <w:rsid w:val="00F05740"/>
    <w:rsid w:val="00F102A4"/>
    <w:rsid w:val="00F10919"/>
    <w:rsid w:val="00F144C1"/>
    <w:rsid w:val="00F17285"/>
    <w:rsid w:val="00F175AD"/>
    <w:rsid w:val="00F179D2"/>
    <w:rsid w:val="00F17E40"/>
    <w:rsid w:val="00F205BE"/>
    <w:rsid w:val="00F212FE"/>
    <w:rsid w:val="00F218D1"/>
    <w:rsid w:val="00F22EBF"/>
    <w:rsid w:val="00F23BA0"/>
    <w:rsid w:val="00F24186"/>
    <w:rsid w:val="00F244E9"/>
    <w:rsid w:val="00F249B7"/>
    <w:rsid w:val="00F26051"/>
    <w:rsid w:val="00F2694F"/>
    <w:rsid w:val="00F26A84"/>
    <w:rsid w:val="00F30398"/>
    <w:rsid w:val="00F30EDD"/>
    <w:rsid w:val="00F323F3"/>
    <w:rsid w:val="00F32A2F"/>
    <w:rsid w:val="00F33CAF"/>
    <w:rsid w:val="00F36CD4"/>
    <w:rsid w:val="00F373E3"/>
    <w:rsid w:val="00F37475"/>
    <w:rsid w:val="00F376FE"/>
    <w:rsid w:val="00F43FC5"/>
    <w:rsid w:val="00F4471E"/>
    <w:rsid w:val="00F4564C"/>
    <w:rsid w:val="00F45873"/>
    <w:rsid w:val="00F46232"/>
    <w:rsid w:val="00F462BC"/>
    <w:rsid w:val="00F46939"/>
    <w:rsid w:val="00F474AB"/>
    <w:rsid w:val="00F5018A"/>
    <w:rsid w:val="00F50B2E"/>
    <w:rsid w:val="00F512BF"/>
    <w:rsid w:val="00F5434C"/>
    <w:rsid w:val="00F5469A"/>
    <w:rsid w:val="00F568DA"/>
    <w:rsid w:val="00F60C15"/>
    <w:rsid w:val="00F61BCA"/>
    <w:rsid w:val="00F6200E"/>
    <w:rsid w:val="00F62335"/>
    <w:rsid w:val="00F6255C"/>
    <w:rsid w:val="00F62A61"/>
    <w:rsid w:val="00F62F00"/>
    <w:rsid w:val="00F636AA"/>
    <w:rsid w:val="00F63F81"/>
    <w:rsid w:val="00F643EF"/>
    <w:rsid w:val="00F645C6"/>
    <w:rsid w:val="00F64F7D"/>
    <w:rsid w:val="00F65A1F"/>
    <w:rsid w:val="00F668D1"/>
    <w:rsid w:val="00F6763E"/>
    <w:rsid w:val="00F70CAD"/>
    <w:rsid w:val="00F70E6E"/>
    <w:rsid w:val="00F7250A"/>
    <w:rsid w:val="00F73B9E"/>
    <w:rsid w:val="00F74CC5"/>
    <w:rsid w:val="00F751F3"/>
    <w:rsid w:val="00F75476"/>
    <w:rsid w:val="00F77C82"/>
    <w:rsid w:val="00F80DFE"/>
    <w:rsid w:val="00F81723"/>
    <w:rsid w:val="00F82697"/>
    <w:rsid w:val="00F84488"/>
    <w:rsid w:val="00F8546D"/>
    <w:rsid w:val="00F85E8B"/>
    <w:rsid w:val="00F86200"/>
    <w:rsid w:val="00F900DC"/>
    <w:rsid w:val="00F90999"/>
    <w:rsid w:val="00F90A7A"/>
    <w:rsid w:val="00F90D18"/>
    <w:rsid w:val="00F90F54"/>
    <w:rsid w:val="00F91132"/>
    <w:rsid w:val="00F923D8"/>
    <w:rsid w:val="00F931FD"/>
    <w:rsid w:val="00F9508D"/>
    <w:rsid w:val="00F958BC"/>
    <w:rsid w:val="00F95D3F"/>
    <w:rsid w:val="00F95E23"/>
    <w:rsid w:val="00F96708"/>
    <w:rsid w:val="00F96A3D"/>
    <w:rsid w:val="00F96B82"/>
    <w:rsid w:val="00F97098"/>
    <w:rsid w:val="00F972C7"/>
    <w:rsid w:val="00F9774F"/>
    <w:rsid w:val="00FA01FB"/>
    <w:rsid w:val="00FA101C"/>
    <w:rsid w:val="00FA10FA"/>
    <w:rsid w:val="00FA2F68"/>
    <w:rsid w:val="00FA4275"/>
    <w:rsid w:val="00FA568C"/>
    <w:rsid w:val="00FA580E"/>
    <w:rsid w:val="00FA5E92"/>
    <w:rsid w:val="00FA5FDA"/>
    <w:rsid w:val="00FA618B"/>
    <w:rsid w:val="00FB0006"/>
    <w:rsid w:val="00FB0713"/>
    <w:rsid w:val="00FB08CF"/>
    <w:rsid w:val="00FB0F38"/>
    <w:rsid w:val="00FB1842"/>
    <w:rsid w:val="00FB279C"/>
    <w:rsid w:val="00FB3AED"/>
    <w:rsid w:val="00FB4460"/>
    <w:rsid w:val="00FB45BC"/>
    <w:rsid w:val="00FB4994"/>
    <w:rsid w:val="00FB4AC1"/>
    <w:rsid w:val="00FB5031"/>
    <w:rsid w:val="00FB5900"/>
    <w:rsid w:val="00FB6062"/>
    <w:rsid w:val="00FB7260"/>
    <w:rsid w:val="00FB7D4A"/>
    <w:rsid w:val="00FC19DE"/>
    <w:rsid w:val="00FC4166"/>
    <w:rsid w:val="00FC4748"/>
    <w:rsid w:val="00FC5242"/>
    <w:rsid w:val="00FC5336"/>
    <w:rsid w:val="00FC5BFB"/>
    <w:rsid w:val="00FC5C83"/>
    <w:rsid w:val="00FC72FC"/>
    <w:rsid w:val="00FC7998"/>
    <w:rsid w:val="00FD0A5A"/>
    <w:rsid w:val="00FD0DD2"/>
    <w:rsid w:val="00FD12DD"/>
    <w:rsid w:val="00FD2C74"/>
    <w:rsid w:val="00FD5E9E"/>
    <w:rsid w:val="00FD5FE2"/>
    <w:rsid w:val="00FD6192"/>
    <w:rsid w:val="00FD6B5E"/>
    <w:rsid w:val="00FD71CB"/>
    <w:rsid w:val="00FD796C"/>
    <w:rsid w:val="00FE0921"/>
    <w:rsid w:val="00FE0994"/>
    <w:rsid w:val="00FE1011"/>
    <w:rsid w:val="00FE1353"/>
    <w:rsid w:val="00FE1595"/>
    <w:rsid w:val="00FE16EC"/>
    <w:rsid w:val="00FE174B"/>
    <w:rsid w:val="00FE386B"/>
    <w:rsid w:val="00FE40AD"/>
    <w:rsid w:val="00FE4899"/>
    <w:rsid w:val="00FE4A1B"/>
    <w:rsid w:val="00FE5C51"/>
    <w:rsid w:val="00FE6C63"/>
    <w:rsid w:val="00FE73EC"/>
    <w:rsid w:val="00FF148A"/>
    <w:rsid w:val="00FF1A6D"/>
    <w:rsid w:val="00FF33D2"/>
    <w:rsid w:val="00FF419E"/>
    <w:rsid w:val="00FF5185"/>
    <w:rsid w:val="00FF5495"/>
    <w:rsid w:val="00FF782B"/>
    <w:rsid w:val="00FF7D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1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7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237C1"/>
    <w:pPr>
      <w:keepNext/>
      <w:widowControl w:val="0"/>
      <w:autoSpaceDE w:val="0"/>
      <w:autoSpaceDN w:val="0"/>
      <w:adjustRightInd w:val="0"/>
      <w:jc w:val="center"/>
      <w:outlineLvl w:val="0"/>
    </w:pPr>
    <w:rPr>
      <w:b/>
      <w:bCs/>
      <w:color w:val="000000"/>
      <w:spacing w:val="-2"/>
      <w:sz w:val="28"/>
      <w:szCs w:val="28"/>
    </w:rPr>
  </w:style>
  <w:style w:type="paragraph" w:styleId="2">
    <w:name w:val="heading 2"/>
    <w:basedOn w:val="a"/>
    <w:next w:val="a"/>
    <w:link w:val="20"/>
    <w:qFormat/>
    <w:rsid w:val="002237C1"/>
    <w:pPr>
      <w:keepNext/>
      <w:widowControl w:val="0"/>
      <w:autoSpaceDE w:val="0"/>
      <w:autoSpaceDN w:val="0"/>
      <w:adjustRightInd w:val="0"/>
      <w:jc w:val="center"/>
      <w:outlineLvl w:val="1"/>
    </w:pPr>
    <w:rPr>
      <w:sz w:val="28"/>
      <w:szCs w:val="28"/>
    </w:rPr>
  </w:style>
  <w:style w:type="paragraph" w:styleId="3">
    <w:name w:val="heading 3"/>
    <w:basedOn w:val="a"/>
    <w:next w:val="a"/>
    <w:link w:val="30"/>
    <w:qFormat/>
    <w:rsid w:val="002237C1"/>
    <w:pPr>
      <w:keepNext/>
      <w:outlineLvl w:val="2"/>
    </w:pPr>
    <w:rPr>
      <w:b/>
      <w:sz w:val="28"/>
      <w:szCs w:val="28"/>
      <w:lang w:val="be-BY"/>
    </w:rPr>
  </w:style>
  <w:style w:type="paragraph" w:styleId="4">
    <w:name w:val="heading 4"/>
    <w:basedOn w:val="a"/>
    <w:next w:val="a"/>
    <w:link w:val="40"/>
    <w:qFormat/>
    <w:rsid w:val="002237C1"/>
    <w:pPr>
      <w:keepNext/>
      <w:jc w:val="center"/>
      <w:outlineLvl w:val="3"/>
    </w:pPr>
    <w:rPr>
      <w:b/>
      <w:sz w:val="28"/>
      <w:szCs w:val="28"/>
      <w:lang w:val="be-BY"/>
    </w:rPr>
  </w:style>
  <w:style w:type="paragraph" w:styleId="5">
    <w:name w:val="heading 5"/>
    <w:basedOn w:val="a"/>
    <w:next w:val="a"/>
    <w:link w:val="50"/>
    <w:qFormat/>
    <w:rsid w:val="002237C1"/>
    <w:pPr>
      <w:keepNext/>
      <w:jc w:val="both"/>
      <w:outlineLvl w:val="4"/>
    </w:pPr>
    <w:rPr>
      <w:color w:val="000000"/>
      <w:spacing w:val="5"/>
      <w:sz w:val="28"/>
      <w:szCs w:val="28"/>
      <w:lang w:val="be-BY"/>
    </w:rPr>
  </w:style>
  <w:style w:type="paragraph" w:styleId="6">
    <w:name w:val="heading 6"/>
    <w:basedOn w:val="a"/>
    <w:next w:val="a"/>
    <w:link w:val="60"/>
    <w:qFormat/>
    <w:rsid w:val="002237C1"/>
    <w:pPr>
      <w:keepNext/>
      <w:widowControl w:val="0"/>
      <w:autoSpaceDE w:val="0"/>
      <w:autoSpaceDN w:val="0"/>
      <w:adjustRightInd w:val="0"/>
      <w:jc w:val="both"/>
      <w:outlineLvl w:val="5"/>
    </w:pPr>
    <w:rPr>
      <w:bCs/>
      <w:sz w:val="28"/>
      <w:szCs w:val="28"/>
    </w:rPr>
  </w:style>
  <w:style w:type="paragraph" w:styleId="7">
    <w:name w:val="heading 7"/>
    <w:basedOn w:val="a"/>
    <w:next w:val="a"/>
    <w:link w:val="70"/>
    <w:qFormat/>
    <w:rsid w:val="002237C1"/>
    <w:pPr>
      <w:keepNext/>
      <w:shd w:val="clear" w:color="auto" w:fill="FFFFFF"/>
      <w:ind w:left="278"/>
      <w:outlineLvl w:val="6"/>
    </w:pPr>
    <w:rPr>
      <w:b/>
      <w:bCs/>
      <w:color w:val="000000"/>
      <w:spacing w:val="-3"/>
      <w:sz w:val="28"/>
      <w:szCs w:val="28"/>
    </w:rPr>
  </w:style>
  <w:style w:type="paragraph" w:styleId="8">
    <w:name w:val="heading 8"/>
    <w:basedOn w:val="a"/>
    <w:next w:val="a"/>
    <w:link w:val="80"/>
    <w:qFormat/>
    <w:rsid w:val="002237C1"/>
    <w:pPr>
      <w:keepNext/>
      <w:widowControl w:val="0"/>
      <w:shd w:val="clear" w:color="auto" w:fill="FFFFFF"/>
      <w:autoSpaceDE w:val="0"/>
      <w:autoSpaceDN w:val="0"/>
      <w:adjustRightInd w:val="0"/>
      <w:spacing w:before="653"/>
      <w:ind w:left="1536" w:right="1579"/>
      <w:jc w:val="both"/>
      <w:outlineLvl w:val="7"/>
    </w:pPr>
    <w:rPr>
      <w:i/>
      <w:iCs/>
      <w:sz w:val="28"/>
      <w:szCs w:val="28"/>
    </w:rPr>
  </w:style>
  <w:style w:type="paragraph" w:styleId="9">
    <w:name w:val="heading 9"/>
    <w:basedOn w:val="a"/>
    <w:next w:val="a"/>
    <w:link w:val="90"/>
    <w:qFormat/>
    <w:rsid w:val="002237C1"/>
    <w:pPr>
      <w:keepNext/>
      <w:widowControl w:val="0"/>
      <w:shd w:val="clear" w:color="auto" w:fill="FFFFFF"/>
      <w:autoSpaceDE w:val="0"/>
      <w:autoSpaceDN w:val="0"/>
      <w:adjustRightInd w:val="0"/>
      <w:spacing w:before="461"/>
      <w:ind w:left="1373"/>
      <w:outlineLvl w:val="8"/>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237C1"/>
    <w:rPr>
      <w:rFonts w:ascii="Times New Roman" w:eastAsia="Times New Roman" w:hAnsi="Times New Roman" w:cs="Times New Roman"/>
      <w:b/>
      <w:bCs/>
      <w:color w:val="000000"/>
      <w:spacing w:val="-2"/>
      <w:sz w:val="28"/>
      <w:szCs w:val="28"/>
    </w:rPr>
  </w:style>
  <w:style w:type="character" w:customStyle="1" w:styleId="20">
    <w:name w:val="Заголовок 2 Знак"/>
    <w:basedOn w:val="a0"/>
    <w:link w:val="2"/>
    <w:rsid w:val="002237C1"/>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2237C1"/>
    <w:rPr>
      <w:rFonts w:ascii="Times New Roman" w:eastAsia="Times New Roman" w:hAnsi="Times New Roman" w:cs="Times New Roman"/>
      <w:b/>
      <w:sz w:val="28"/>
      <w:szCs w:val="28"/>
      <w:lang w:val="be-BY" w:eastAsia="ru-RU"/>
    </w:rPr>
  </w:style>
  <w:style w:type="character" w:customStyle="1" w:styleId="40">
    <w:name w:val="Заголовок 4 Знак"/>
    <w:basedOn w:val="a0"/>
    <w:link w:val="4"/>
    <w:rsid w:val="002237C1"/>
    <w:rPr>
      <w:rFonts w:ascii="Times New Roman" w:eastAsia="Times New Roman" w:hAnsi="Times New Roman" w:cs="Times New Roman"/>
      <w:b/>
      <w:sz w:val="28"/>
      <w:szCs w:val="28"/>
      <w:lang w:val="be-BY" w:eastAsia="ru-RU"/>
    </w:rPr>
  </w:style>
  <w:style w:type="character" w:customStyle="1" w:styleId="50">
    <w:name w:val="Заголовок 5 Знак"/>
    <w:basedOn w:val="a0"/>
    <w:link w:val="5"/>
    <w:rsid w:val="002237C1"/>
    <w:rPr>
      <w:rFonts w:ascii="Times New Roman" w:eastAsia="Times New Roman" w:hAnsi="Times New Roman" w:cs="Times New Roman"/>
      <w:color w:val="000000"/>
      <w:spacing w:val="5"/>
      <w:sz w:val="28"/>
      <w:szCs w:val="28"/>
      <w:lang w:val="be-BY" w:eastAsia="ru-RU"/>
    </w:rPr>
  </w:style>
  <w:style w:type="character" w:customStyle="1" w:styleId="60">
    <w:name w:val="Заголовок 6 Знак"/>
    <w:basedOn w:val="a0"/>
    <w:link w:val="6"/>
    <w:rsid w:val="002237C1"/>
    <w:rPr>
      <w:rFonts w:ascii="Times New Roman" w:eastAsia="Times New Roman" w:hAnsi="Times New Roman" w:cs="Times New Roman"/>
      <w:bCs/>
      <w:sz w:val="28"/>
      <w:szCs w:val="28"/>
      <w:lang w:eastAsia="ru-RU"/>
    </w:rPr>
  </w:style>
  <w:style w:type="character" w:customStyle="1" w:styleId="70">
    <w:name w:val="Заголовок 7 Знак"/>
    <w:basedOn w:val="a0"/>
    <w:link w:val="7"/>
    <w:rsid w:val="002237C1"/>
    <w:rPr>
      <w:rFonts w:ascii="Times New Roman" w:eastAsia="Times New Roman" w:hAnsi="Times New Roman" w:cs="Times New Roman"/>
      <w:b/>
      <w:bCs/>
      <w:color w:val="000000"/>
      <w:spacing w:val="-3"/>
      <w:sz w:val="28"/>
      <w:szCs w:val="28"/>
      <w:shd w:val="clear" w:color="auto" w:fill="FFFFFF"/>
      <w:lang w:eastAsia="ru-RU"/>
    </w:rPr>
  </w:style>
  <w:style w:type="character" w:customStyle="1" w:styleId="80">
    <w:name w:val="Заголовок 8 Знак"/>
    <w:basedOn w:val="a0"/>
    <w:link w:val="8"/>
    <w:rsid w:val="002237C1"/>
    <w:rPr>
      <w:rFonts w:ascii="Times New Roman" w:eastAsia="Times New Roman" w:hAnsi="Times New Roman" w:cs="Times New Roman"/>
      <w:i/>
      <w:iCs/>
      <w:sz w:val="28"/>
      <w:szCs w:val="28"/>
      <w:shd w:val="clear" w:color="auto" w:fill="FFFFFF"/>
      <w:lang w:eastAsia="ru-RU"/>
    </w:rPr>
  </w:style>
  <w:style w:type="character" w:customStyle="1" w:styleId="90">
    <w:name w:val="Заголовок 9 Знак"/>
    <w:basedOn w:val="a0"/>
    <w:link w:val="9"/>
    <w:rsid w:val="002237C1"/>
    <w:rPr>
      <w:rFonts w:ascii="Times New Roman" w:eastAsia="Times New Roman" w:hAnsi="Times New Roman" w:cs="Times New Roman"/>
      <w:b/>
      <w:bCs/>
      <w:color w:val="000000"/>
      <w:sz w:val="28"/>
      <w:szCs w:val="28"/>
      <w:shd w:val="clear" w:color="auto" w:fill="FFFFFF"/>
      <w:lang w:eastAsia="ru-RU"/>
    </w:rPr>
  </w:style>
  <w:style w:type="paragraph" w:styleId="a3">
    <w:name w:val="Body Text"/>
    <w:basedOn w:val="a"/>
    <w:link w:val="a4"/>
    <w:uiPriority w:val="99"/>
    <w:rsid w:val="002237C1"/>
    <w:pPr>
      <w:jc w:val="both"/>
    </w:pPr>
    <w:rPr>
      <w:sz w:val="28"/>
      <w:szCs w:val="28"/>
      <w:lang w:val="be-BY"/>
    </w:rPr>
  </w:style>
  <w:style w:type="character" w:customStyle="1" w:styleId="a4">
    <w:name w:val="Основной текст Знак"/>
    <w:basedOn w:val="a0"/>
    <w:link w:val="a3"/>
    <w:uiPriority w:val="99"/>
    <w:rsid w:val="002237C1"/>
    <w:rPr>
      <w:rFonts w:ascii="Times New Roman" w:eastAsia="Times New Roman" w:hAnsi="Times New Roman" w:cs="Times New Roman"/>
      <w:sz w:val="28"/>
      <w:szCs w:val="28"/>
      <w:lang w:val="be-BY"/>
    </w:rPr>
  </w:style>
  <w:style w:type="paragraph" w:styleId="21">
    <w:name w:val="Body Text 2"/>
    <w:basedOn w:val="a"/>
    <w:link w:val="22"/>
    <w:rsid w:val="002237C1"/>
    <w:pPr>
      <w:shd w:val="clear" w:color="auto" w:fill="FFFFFF"/>
      <w:spacing w:line="278" w:lineRule="atLeast"/>
      <w:jc w:val="both"/>
    </w:pPr>
    <w:rPr>
      <w:color w:val="000000"/>
      <w:spacing w:val="-5"/>
      <w:sz w:val="28"/>
      <w:lang w:val="be-BY"/>
    </w:rPr>
  </w:style>
  <w:style w:type="character" w:customStyle="1" w:styleId="22">
    <w:name w:val="Основной текст 2 Знак"/>
    <w:basedOn w:val="a0"/>
    <w:link w:val="21"/>
    <w:rsid w:val="002237C1"/>
    <w:rPr>
      <w:rFonts w:ascii="Times New Roman" w:eastAsia="Times New Roman" w:hAnsi="Times New Roman" w:cs="Times New Roman"/>
      <w:color w:val="000000"/>
      <w:spacing w:val="-5"/>
      <w:sz w:val="28"/>
      <w:szCs w:val="24"/>
      <w:shd w:val="clear" w:color="auto" w:fill="FFFFFF"/>
      <w:lang w:val="be-BY" w:eastAsia="ru-RU"/>
    </w:rPr>
  </w:style>
  <w:style w:type="paragraph" w:styleId="a5">
    <w:name w:val="Body Text Indent"/>
    <w:basedOn w:val="a"/>
    <w:link w:val="a6"/>
    <w:uiPriority w:val="99"/>
    <w:rsid w:val="002237C1"/>
    <w:pPr>
      <w:shd w:val="clear" w:color="auto" w:fill="FFFFFF"/>
      <w:spacing w:before="288"/>
      <w:ind w:right="245" w:firstLine="624"/>
    </w:pPr>
    <w:rPr>
      <w:spacing w:val="-9"/>
      <w:sz w:val="28"/>
      <w:szCs w:val="28"/>
    </w:rPr>
  </w:style>
  <w:style w:type="character" w:customStyle="1" w:styleId="a6">
    <w:name w:val="Основной текст с отступом Знак"/>
    <w:basedOn w:val="a0"/>
    <w:link w:val="a5"/>
    <w:uiPriority w:val="99"/>
    <w:rsid w:val="002237C1"/>
    <w:rPr>
      <w:rFonts w:ascii="Times New Roman" w:eastAsia="Times New Roman" w:hAnsi="Times New Roman" w:cs="Times New Roman"/>
      <w:spacing w:val="-9"/>
      <w:sz w:val="28"/>
      <w:szCs w:val="28"/>
      <w:shd w:val="clear" w:color="auto" w:fill="FFFFFF"/>
    </w:rPr>
  </w:style>
  <w:style w:type="paragraph" w:styleId="31">
    <w:name w:val="Body Text 3"/>
    <w:basedOn w:val="a"/>
    <w:link w:val="32"/>
    <w:rsid w:val="002237C1"/>
    <w:pPr>
      <w:jc w:val="both"/>
    </w:pPr>
    <w:rPr>
      <w:b/>
      <w:i/>
      <w:iCs/>
      <w:sz w:val="28"/>
      <w:szCs w:val="28"/>
    </w:rPr>
  </w:style>
  <w:style w:type="character" w:customStyle="1" w:styleId="32">
    <w:name w:val="Основной текст 3 Знак"/>
    <w:basedOn w:val="a0"/>
    <w:link w:val="31"/>
    <w:rsid w:val="002237C1"/>
    <w:rPr>
      <w:rFonts w:ascii="Times New Roman" w:eastAsia="Times New Roman" w:hAnsi="Times New Roman" w:cs="Times New Roman"/>
      <w:b/>
      <w:i/>
      <w:iCs/>
      <w:sz w:val="28"/>
      <w:szCs w:val="28"/>
      <w:lang w:eastAsia="ru-RU"/>
    </w:rPr>
  </w:style>
  <w:style w:type="paragraph" w:styleId="23">
    <w:name w:val="Body Text Indent 2"/>
    <w:basedOn w:val="a"/>
    <w:link w:val="24"/>
    <w:rsid w:val="002237C1"/>
    <w:pPr>
      <w:ind w:firstLine="708"/>
    </w:pPr>
    <w:rPr>
      <w:sz w:val="28"/>
      <w:szCs w:val="28"/>
    </w:rPr>
  </w:style>
  <w:style w:type="character" w:customStyle="1" w:styleId="24">
    <w:name w:val="Основной текст с отступом 2 Знак"/>
    <w:basedOn w:val="a0"/>
    <w:link w:val="23"/>
    <w:rsid w:val="002237C1"/>
    <w:rPr>
      <w:rFonts w:ascii="Times New Roman" w:eastAsia="Times New Roman" w:hAnsi="Times New Roman" w:cs="Times New Roman"/>
      <w:sz w:val="28"/>
      <w:szCs w:val="28"/>
      <w:lang w:eastAsia="ru-RU"/>
    </w:rPr>
  </w:style>
  <w:style w:type="paragraph" w:styleId="33">
    <w:name w:val="Body Text Indent 3"/>
    <w:basedOn w:val="a"/>
    <w:link w:val="34"/>
    <w:rsid w:val="002237C1"/>
    <w:pPr>
      <w:tabs>
        <w:tab w:val="num" w:pos="720"/>
      </w:tabs>
      <w:ind w:firstLine="360"/>
      <w:jc w:val="both"/>
    </w:pPr>
    <w:rPr>
      <w:sz w:val="28"/>
      <w:szCs w:val="28"/>
    </w:rPr>
  </w:style>
  <w:style w:type="character" w:customStyle="1" w:styleId="34">
    <w:name w:val="Основной текст с отступом 3 Знак"/>
    <w:basedOn w:val="a0"/>
    <w:link w:val="33"/>
    <w:rsid w:val="002237C1"/>
    <w:rPr>
      <w:rFonts w:ascii="Times New Roman" w:eastAsia="Times New Roman" w:hAnsi="Times New Roman" w:cs="Times New Roman"/>
      <w:sz w:val="28"/>
      <w:szCs w:val="28"/>
      <w:lang w:eastAsia="ru-RU"/>
    </w:rPr>
  </w:style>
  <w:style w:type="paragraph" w:styleId="a7">
    <w:name w:val="caption"/>
    <w:basedOn w:val="a"/>
    <w:next w:val="a"/>
    <w:qFormat/>
    <w:rsid w:val="002237C1"/>
    <w:pPr>
      <w:jc w:val="both"/>
    </w:pPr>
    <w:rPr>
      <w:i/>
      <w:sz w:val="28"/>
      <w:szCs w:val="28"/>
    </w:rPr>
  </w:style>
  <w:style w:type="paragraph" w:styleId="a8">
    <w:name w:val="Title"/>
    <w:basedOn w:val="a"/>
    <w:link w:val="a9"/>
    <w:uiPriority w:val="99"/>
    <w:qFormat/>
    <w:rsid w:val="002237C1"/>
    <w:pPr>
      <w:jc w:val="center"/>
    </w:pPr>
    <w:rPr>
      <w:b/>
      <w:sz w:val="28"/>
      <w:szCs w:val="28"/>
    </w:rPr>
  </w:style>
  <w:style w:type="character" w:customStyle="1" w:styleId="a9">
    <w:name w:val="Название Знак"/>
    <w:basedOn w:val="a0"/>
    <w:link w:val="a8"/>
    <w:uiPriority w:val="99"/>
    <w:rsid w:val="002237C1"/>
    <w:rPr>
      <w:rFonts w:ascii="Times New Roman" w:eastAsia="Times New Roman" w:hAnsi="Times New Roman" w:cs="Times New Roman"/>
      <w:b/>
      <w:sz w:val="28"/>
      <w:szCs w:val="28"/>
    </w:rPr>
  </w:style>
  <w:style w:type="character" w:styleId="aa">
    <w:name w:val="Placeholder Text"/>
    <w:uiPriority w:val="99"/>
    <w:semiHidden/>
    <w:rsid w:val="002237C1"/>
    <w:rPr>
      <w:color w:val="808080"/>
    </w:rPr>
  </w:style>
  <w:style w:type="paragraph" w:styleId="ab">
    <w:name w:val="Balloon Text"/>
    <w:basedOn w:val="a"/>
    <w:link w:val="ac"/>
    <w:uiPriority w:val="99"/>
    <w:rsid w:val="002237C1"/>
    <w:rPr>
      <w:rFonts w:ascii="Tahoma" w:hAnsi="Tahoma"/>
      <w:sz w:val="16"/>
      <w:szCs w:val="16"/>
    </w:rPr>
  </w:style>
  <w:style w:type="character" w:customStyle="1" w:styleId="ac">
    <w:name w:val="Текст выноски Знак"/>
    <w:basedOn w:val="a0"/>
    <w:link w:val="ab"/>
    <w:uiPriority w:val="99"/>
    <w:rsid w:val="002237C1"/>
    <w:rPr>
      <w:rFonts w:ascii="Tahoma" w:eastAsia="Times New Roman" w:hAnsi="Tahoma" w:cs="Times New Roman"/>
      <w:sz w:val="16"/>
      <w:szCs w:val="16"/>
    </w:rPr>
  </w:style>
  <w:style w:type="paragraph" w:styleId="ad">
    <w:name w:val="Document Map"/>
    <w:basedOn w:val="a"/>
    <w:link w:val="ae"/>
    <w:uiPriority w:val="99"/>
    <w:rsid w:val="002237C1"/>
    <w:rPr>
      <w:rFonts w:ascii="Tahoma" w:hAnsi="Tahoma"/>
      <w:sz w:val="16"/>
      <w:szCs w:val="16"/>
    </w:rPr>
  </w:style>
  <w:style w:type="character" w:customStyle="1" w:styleId="ae">
    <w:name w:val="Схема документа Знак"/>
    <w:basedOn w:val="a0"/>
    <w:link w:val="ad"/>
    <w:uiPriority w:val="99"/>
    <w:rsid w:val="002237C1"/>
    <w:rPr>
      <w:rFonts w:ascii="Tahoma" w:eastAsia="Times New Roman" w:hAnsi="Tahoma" w:cs="Times New Roman"/>
      <w:sz w:val="16"/>
      <w:szCs w:val="16"/>
    </w:rPr>
  </w:style>
  <w:style w:type="paragraph" w:styleId="af">
    <w:name w:val="List Paragraph"/>
    <w:basedOn w:val="a"/>
    <w:uiPriority w:val="99"/>
    <w:qFormat/>
    <w:rsid w:val="002237C1"/>
    <w:pPr>
      <w:ind w:left="720"/>
      <w:contextualSpacing/>
    </w:pPr>
  </w:style>
  <w:style w:type="character" w:styleId="af0">
    <w:name w:val="Emphasis"/>
    <w:qFormat/>
    <w:rsid w:val="002237C1"/>
    <w:rPr>
      <w:i/>
      <w:iCs/>
    </w:rPr>
  </w:style>
  <w:style w:type="paragraph" w:styleId="af1">
    <w:name w:val="header"/>
    <w:basedOn w:val="a"/>
    <w:link w:val="af2"/>
    <w:uiPriority w:val="99"/>
    <w:rsid w:val="002237C1"/>
    <w:pPr>
      <w:tabs>
        <w:tab w:val="center" w:pos="4677"/>
        <w:tab w:val="right" w:pos="9355"/>
      </w:tabs>
    </w:pPr>
  </w:style>
  <w:style w:type="character" w:customStyle="1" w:styleId="af2">
    <w:name w:val="Верхний колонтитул Знак"/>
    <w:basedOn w:val="a0"/>
    <w:link w:val="af1"/>
    <w:uiPriority w:val="99"/>
    <w:rsid w:val="002237C1"/>
    <w:rPr>
      <w:rFonts w:ascii="Times New Roman" w:eastAsia="Times New Roman" w:hAnsi="Times New Roman" w:cs="Times New Roman"/>
      <w:sz w:val="24"/>
      <w:szCs w:val="24"/>
    </w:rPr>
  </w:style>
  <w:style w:type="paragraph" w:styleId="af3">
    <w:name w:val="footer"/>
    <w:basedOn w:val="a"/>
    <w:link w:val="af4"/>
    <w:uiPriority w:val="99"/>
    <w:rsid w:val="002237C1"/>
    <w:pPr>
      <w:tabs>
        <w:tab w:val="center" w:pos="4677"/>
        <w:tab w:val="right" w:pos="9355"/>
      </w:tabs>
    </w:pPr>
  </w:style>
  <w:style w:type="character" w:customStyle="1" w:styleId="af4">
    <w:name w:val="Нижний колонтитул Знак"/>
    <w:basedOn w:val="a0"/>
    <w:link w:val="af3"/>
    <w:uiPriority w:val="99"/>
    <w:rsid w:val="002237C1"/>
    <w:rPr>
      <w:rFonts w:ascii="Times New Roman" w:eastAsia="Times New Roman" w:hAnsi="Times New Roman" w:cs="Times New Roman"/>
      <w:sz w:val="24"/>
      <w:szCs w:val="24"/>
    </w:rPr>
  </w:style>
  <w:style w:type="character" w:styleId="af5">
    <w:name w:val="page number"/>
    <w:basedOn w:val="a0"/>
    <w:uiPriority w:val="99"/>
    <w:rsid w:val="002237C1"/>
  </w:style>
  <w:style w:type="character" w:customStyle="1" w:styleId="11">
    <w:name w:val="Замещающий текст1"/>
    <w:semiHidden/>
    <w:rsid w:val="002237C1"/>
    <w:rPr>
      <w:rFonts w:cs="Times New Roman"/>
      <w:color w:val="808080"/>
    </w:rPr>
  </w:style>
  <w:style w:type="character" w:customStyle="1" w:styleId="BalloonTextChar">
    <w:name w:val="Balloon Text Char"/>
    <w:locked/>
    <w:rsid w:val="002237C1"/>
    <w:rPr>
      <w:rFonts w:ascii="Tahoma" w:hAnsi="Tahoma" w:cs="Tahoma"/>
      <w:sz w:val="16"/>
      <w:szCs w:val="16"/>
    </w:rPr>
  </w:style>
  <w:style w:type="character" w:customStyle="1" w:styleId="DocumentMapChar">
    <w:name w:val="Document Map Char"/>
    <w:locked/>
    <w:rsid w:val="002237C1"/>
    <w:rPr>
      <w:rFonts w:ascii="Tahoma" w:hAnsi="Tahoma" w:cs="Tahoma"/>
      <w:sz w:val="16"/>
      <w:szCs w:val="16"/>
    </w:rPr>
  </w:style>
  <w:style w:type="paragraph" w:customStyle="1" w:styleId="12">
    <w:name w:val="Абзац списка1"/>
    <w:basedOn w:val="a"/>
    <w:rsid w:val="002237C1"/>
    <w:pPr>
      <w:ind w:left="720"/>
      <w:contextualSpacing/>
    </w:pPr>
  </w:style>
  <w:style w:type="paragraph" w:customStyle="1" w:styleId="25">
    <w:name w:val="Абзац списка2"/>
    <w:basedOn w:val="a"/>
    <w:rsid w:val="002237C1"/>
    <w:pPr>
      <w:spacing w:after="200" w:line="276" w:lineRule="auto"/>
      <w:ind w:left="720"/>
      <w:contextualSpacing/>
    </w:pPr>
    <w:rPr>
      <w:rFonts w:ascii="Calibri" w:hAnsi="Calibri"/>
      <w:sz w:val="22"/>
      <w:szCs w:val="22"/>
      <w:lang w:eastAsia="en-US"/>
    </w:rPr>
  </w:style>
  <w:style w:type="paragraph" w:customStyle="1" w:styleId="13">
    <w:name w:val="Стиль1"/>
    <w:basedOn w:val="a"/>
    <w:uiPriority w:val="99"/>
    <w:rsid w:val="002237C1"/>
    <w:pPr>
      <w:autoSpaceDE w:val="0"/>
      <w:autoSpaceDN w:val="0"/>
      <w:adjustRightInd w:val="0"/>
      <w:ind w:firstLine="284"/>
      <w:jc w:val="both"/>
    </w:pPr>
    <w:rPr>
      <w:rFonts w:ascii="Verdana" w:hAnsi="Verdana" w:cs="TimesNewRoman,Bold"/>
      <w:bCs/>
      <w:sz w:val="20"/>
      <w:szCs w:val="18"/>
    </w:rPr>
  </w:style>
  <w:style w:type="paragraph" w:customStyle="1" w:styleId="af6">
    <w:name w:val="текст"/>
    <w:basedOn w:val="a"/>
    <w:uiPriority w:val="99"/>
    <w:rsid w:val="002237C1"/>
    <w:pPr>
      <w:widowControl w:val="0"/>
      <w:shd w:val="clear" w:color="auto" w:fill="FFFFFF"/>
      <w:autoSpaceDE w:val="0"/>
      <w:autoSpaceDN w:val="0"/>
      <w:adjustRightInd w:val="0"/>
      <w:ind w:firstLine="284"/>
      <w:jc w:val="both"/>
    </w:pPr>
    <w:rPr>
      <w:rFonts w:ascii="Verdana" w:hAnsi="Verdana"/>
      <w:color w:val="000000"/>
      <w:sz w:val="20"/>
      <w:szCs w:val="20"/>
    </w:rPr>
  </w:style>
  <w:style w:type="paragraph" w:customStyle="1" w:styleId="af7">
    <w:name w:val="ЛЕОН"/>
    <w:basedOn w:val="af6"/>
    <w:uiPriority w:val="99"/>
    <w:rsid w:val="002237C1"/>
    <w:pPr>
      <w:jc w:val="center"/>
    </w:pPr>
    <w:rPr>
      <w:b/>
      <w:color w:val="FF0000"/>
      <w:sz w:val="32"/>
    </w:rPr>
  </w:style>
  <w:style w:type="paragraph" w:customStyle="1" w:styleId="af8">
    <w:name w:val="леон"/>
    <w:basedOn w:val="af6"/>
    <w:uiPriority w:val="99"/>
    <w:rsid w:val="002237C1"/>
    <w:pPr>
      <w:jc w:val="center"/>
    </w:pPr>
    <w:rPr>
      <w:b/>
      <w:bCs/>
      <w:caps/>
      <w:color w:val="FF0000"/>
      <w:sz w:val="32"/>
      <w:szCs w:val="28"/>
    </w:rPr>
  </w:style>
  <w:style w:type="paragraph" w:styleId="af9">
    <w:name w:val="Subtitle"/>
    <w:basedOn w:val="a"/>
    <w:link w:val="afa"/>
    <w:uiPriority w:val="99"/>
    <w:qFormat/>
    <w:rsid w:val="002237C1"/>
    <w:pPr>
      <w:jc w:val="center"/>
    </w:pPr>
    <w:rPr>
      <w:sz w:val="32"/>
    </w:rPr>
  </w:style>
  <w:style w:type="character" w:customStyle="1" w:styleId="afa">
    <w:name w:val="Подзаголовок Знак"/>
    <w:basedOn w:val="a0"/>
    <w:link w:val="af9"/>
    <w:uiPriority w:val="99"/>
    <w:rsid w:val="002237C1"/>
    <w:rPr>
      <w:rFonts w:ascii="Times New Roman" w:eastAsia="Times New Roman" w:hAnsi="Times New Roman" w:cs="Times New Roman"/>
      <w:sz w:val="32"/>
      <w:szCs w:val="24"/>
    </w:rPr>
  </w:style>
  <w:style w:type="paragraph" w:customStyle="1" w:styleId="underpoint">
    <w:name w:val="underpoint"/>
    <w:basedOn w:val="a"/>
    <w:uiPriority w:val="99"/>
    <w:rsid w:val="002237C1"/>
    <w:pPr>
      <w:ind w:firstLine="567"/>
      <w:jc w:val="both"/>
    </w:pPr>
  </w:style>
  <w:style w:type="paragraph" w:customStyle="1" w:styleId="ConsNormal">
    <w:name w:val="ConsNormal"/>
    <w:uiPriority w:val="99"/>
    <w:rsid w:val="002237C1"/>
    <w:pPr>
      <w:widowControl w:val="0"/>
      <w:spacing w:after="0" w:line="240" w:lineRule="auto"/>
      <w:ind w:firstLine="720"/>
    </w:pPr>
    <w:rPr>
      <w:rFonts w:ascii="Arial" w:eastAsia="Times New Roman" w:hAnsi="Arial" w:cs="Times New Roman"/>
      <w:sz w:val="20"/>
      <w:szCs w:val="20"/>
      <w:lang w:eastAsia="ru-RU"/>
    </w:rPr>
  </w:style>
  <w:style w:type="character" w:customStyle="1" w:styleId="FontStyle79">
    <w:name w:val="Font Style79"/>
    <w:uiPriority w:val="99"/>
    <w:rsid w:val="002237C1"/>
    <w:rPr>
      <w:rFonts w:ascii="Times New Roman" w:hAnsi="Times New Roman" w:cs="Times New Roman"/>
      <w:sz w:val="18"/>
      <w:szCs w:val="18"/>
    </w:rPr>
  </w:style>
  <w:style w:type="paragraph" w:customStyle="1" w:styleId="Style1">
    <w:name w:val="Style1"/>
    <w:basedOn w:val="a"/>
    <w:uiPriority w:val="99"/>
    <w:rsid w:val="002237C1"/>
    <w:pPr>
      <w:widowControl w:val="0"/>
      <w:autoSpaceDE w:val="0"/>
      <w:autoSpaceDN w:val="0"/>
      <w:adjustRightInd w:val="0"/>
    </w:pPr>
  </w:style>
  <w:style w:type="paragraph" w:customStyle="1" w:styleId="Style11">
    <w:name w:val="Style11"/>
    <w:basedOn w:val="a"/>
    <w:uiPriority w:val="99"/>
    <w:rsid w:val="002237C1"/>
    <w:pPr>
      <w:widowControl w:val="0"/>
      <w:autoSpaceDE w:val="0"/>
      <w:autoSpaceDN w:val="0"/>
      <w:adjustRightInd w:val="0"/>
      <w:spacing w:line="206" w:lineRule="exact"/>
      <w:jc w:val="center"/>
    </w:pPr>
  </w:style>
  <w:style w:type="paragraph" w:customStyle="1" w:styleId="Style18">
    <w:name w:val="Style18"/>
    <w:basedOn w:val="a"/>
    <w:uiPriority w:val="99"/>
    <w:rsid w:val="002237C1"/>
    <w:pPr>
      <w:widowControl w:val="0"/>
      <w:autoSpaceDE w:val="0"/>
      <w:autoSpaceDN w:val="0"/>
      <w:adjustRightInd w:val="0"/>
    </w:pPr>
  </w:style>
  <w:style w:type="paragraph" w:customStyle="1" w:styleId="Style21">
    <w:name w:val="Style21"/>
    <w:basedOn w:val="a"/>
    <w:uiPriority w:val="99"/>
    <w:rsid w:val="002237C1"/>
    <w:pPr>
      <w:widowControl w:val="0"/>
      <w:autoSpaceDE w:val="0"/>
      <w:autoSpaceDN w:val="0"/>
      <w:adjustRightInd w:val="0"/>
    </w:pPr>
  </w:style>
  <w:style w:type="paragraph" w:customStyle="1" w:styleId="Style22">
    <w:name w:val="Style22"/>
    <w:basedOn w:val="a"/>
    <w:uiPriority w:val="99"/>
    <w:rsid w:val="002237C1"/>
    <w:pPr>
      <w:widowControl w:val="0"/>
      <w:autoSpaceDE w:val="0"/>
      <w:autoSpaceDN w:val="0"/>
      <w:adjustRightInd w:val="0"/>
    </w:pPr>
  </w:style>
  <w:style w:type="paragraph" w:customStyle="1" w:styleId="Style24">
    <w:name w:val="Style24"/>
    <w:basedOn w:val="a"/>
    <w:uiPriority w:val="99"/>
    <w:rsid w:val="002237C1"/>
    <w:pPr>
      <w:widowControl w:val="0"/>
      <w:autoSpaceDE w:val="0"/>
      <w:autoSpaceDN w:val="0"/>
      <w:adjustRightInd w:val="0"/>
    </w:pPr>
  </w:style>
  <w:style w:type="paragraph" w:customStyle="1" w:styleId="Style34">
    <w:name w:val="Style34"/>
    <w:basedOn w:val="a"/>
    <w:uiPriority w:val="99"/>
    <w:rsid w:val="002237C1"/>
    <w:pPr>
      <w:widowControl w:val="0"/>
      <w:autoSpaceDE w:val="0"/>
      <w:autoSpaceDN w:val="0"/>
      <w:adjustRightInd w:val="0"/>
    </w:pPr>
  </w:style>
  <w:style w:type="character" w:customStyle="1" w:styleId="FontStyle75">
    <w:name w:val="Font Style75"/>
    <w:uiPriority w:val="99"/>
    <w:rsid w:val="002237C1"/>
    <w:rPr>
      <w:rFonts w:ascii="Times New Roman" w:hAnsi="Times New Roman" w:cs="Times New Roman"/>
      <w:b/>
      <w:bCs/>
      <w:i/>
      <w:iCs/>
      <w:sz w:val="12"/>
      <w:szCs w:val="12"/>
    </w:rPr>
  </w:style>
  <w:style w:type="character" w:customStyle="1" w:styleId="FontStyle78">
    <w:name w:val="Font Style78"/>
    <w:uiPriority w:val="99"/>
    <w:rsid w:val="002237C1"/>
    <w:rPr>
      <w:rFonts w:ascii="Times New Roman" w:hAnsi="Times New Roman" w:cs="Times New Roman"/>
      <w:b/>
      <w:bCs/>
      <w:sz w:val="18"/>
      <w:szCs w:val="18"/>
    </w:rPr>
  </w:style>
  <w:style w:type="character" w:customStyle="1" w:styleId="FontStyle81">
    <w:name w:val="Font Style81"/>
    <w:uiPriority w:val="99"/>
    <w:rsid w:val="002237C1"/>
    <w:rPr>
      <w:rFonts w:ascii="Times New Roman" w:hAnsi="Times New Roman" w:cs="Times New Roman"/>
      <w:sz w:val="18"/>
      <w:szCs w:val="18"/>
    </w:rPr>
  </w:style>
  <w:style w:type="character" w:customStyle="1" w:styleId="FontStyle82">
    <w:name w:val="Font Style82"/>
    <w:uiPriority w:val="99"/>
    <w:rsid w:val="002237C1"/>
    <w:rPr>
      <w:rFonts w:ascii="Times New Roman" w:hAnsi="Times New Roman" w:cs="Times New Roman"/>
      <w:b/>
      <w:bCs/>
      <w:sz w:val="12"/>
      <w:szCs w:val="12"/>
    </w:rPr>
  </w:style>
  <w:style w:type="character" w:customStyle="1" w:styleId="FontStyle83">
    <w:name w:val="Font Style83"/>
    <w:uiPriority w:val="99"/>
    <w:rsid w:val="002237C1"/>
    <w:rPr>
      <w:rFonts w:ascii="Times New Roman" w:hAnsi="Times New Roman" w:cs="Times New Roman"/>
      <w:sz w:val="14"/>
      <w:szCs w:val="14"/>
    </w:rPr>
  </w:style>
  <w:style w:type="character" w:customStyle="1" w:styleId="FontStyle84">
    <w:name w:val="Font Style84"/>
    <w:uiPriority w:val="99"/>
    <w:rsid w:val="002237C1"/>
    <w:rPr>
      <w:rFonts w:ascii="Times New Roman" w:hAnsi="Times New Roman" w:cs="Times New Roman"/>
      <w:spacing w:val="20"/>
      <w:sz w:val="10"/>
      <w:szCs w:val="10"/>
    </w:rPr>
  </w:style>
  <w:style w:type="paragraph" w:customStyle="1" w:styleId="Style2">
    <w:name w:val="Style2"/>
    <w:basedOn w:val="a"/>
    <w:uiPriority w:val="99"/>
    <w:rsid w:val="002237C1"/>
    <w:pPr>
      <w:widowControl w:val="0"/>
      <w:autoSpaceDE w:val="0"/>
      <w:autoSpaceDN w:val="0"/>
      <w:adjustRightInd w:val="0"/>
      <w:spacing w:line="232" w:lineRule="exact"/>
      <w:ind w:firstLine="278"/>
      <w:jc w:val="both"/>
    </w:pPr>
  </w:style>
  <w:style w:type="paragraph" w:customStyle="1" w:styleId="Style13">
    <w:name w:val="Style13"/>
    <w:basedOn w:val="a"/>
    <w:uiPriority w:val="99"/>
    <w:rsid w:val="002237C1"/>
    <w:pPr>
      <w:widowControl w:val="0"/>
      <w:autoSpaceDE w:val="0"/>
      <w:autoSpaceDN w:val="0"/>
      <w:adjustRightInd w:val="0"/>
      <w:spacing w:line="230" w:lineRule="exact"/>
      <w:ind w:firstLine="629"/>
      <w:jc w:val="both"/>
    </w:pPr>
  </w:style>
  <w:style w:type="paragraph" w:customStyle="1" w:styleId="Style32">
    <w:name w:val="Style32"/>
    <w:basedOn w:val="a"/>
    <w:uiPriority w:val="99"/>
    <w:rsid w:val="002237C1"/>
    <w:pPr>
      <w:widowControl w:val="0"/>
      <w:autoSpaceDE w:val="0"/>
      <w:autoSpaceDN w:val="0"/>
      <w:adjustRightInd w:val="0"/>
      <w:spacing w:line="258" w:lineRule="exact"/>
      <w:ind w:firstLine="540"/>
    </w:pPr>
  </w:style>
  <w:style w:type="character" w:customStyle="1" w:styleId="FontStyle77">
    <w:name w:val="Font Style77"/>
    <w:uiPriority w:val="99"/>
    <w:rsid w:val="002237C1"/>
    <w:rPr>
      <w:rFonts w:ascii="Times New Roman" w:hAnsi="Times New Roman" w:cs="Times New Roman"/>
      <w:i/>
      <w:iCs/>
      <w:spacing w:val="20"/>
      <w:sz w:val="18"/>
      <w:szCs w:val="18"/>
    </w:rPr>
  </w:style>
  <w:style w:type="character" w:customStyle="1" w:styleId="FontStyle86">
    <w:name w:val="Font Style86"/>
    <w:uiPriority w:val="99"/>
    <w:rsid w:val="002237C1"/>
    <w:rPr>
      <w:rFonts w:ascii="Times New Roman" w:hAnsi="Times New Roman" w:cs="Times New Roman"/>
      <w:b/>
      <w:bCs/>
      <w:i/>
      <w:iCs/>
      <w:sz w:val="14"/>
      <w:szCs w:val="14"/>
    </w:rPr>
  </w:style>
  <w:style w:type="paragraph" w:customStyle="1" w:styleId="Style10">
    <w:name w:val="Style10"/>
    <w:basedOn w:val="a"/>
    <w:uiPriority w:val="99"/>
    <w:rsid w:val="002237C1"/>
    <w:pPr>
      <w:widowControl w:val="0"/>
      <w:autoSpaceDE w:val="0"/>
      <w:autoSpaceDN w:val="0"/>
      <w:adjustRightInd w:val="0"/>
      <w:spacing w:line="211" w:lineRule="exact"/>
      <w:ind w:firstLine="2686"/>
    </w:pPr>
  </w:style>
  <w:style w:type="paragraph" w:customStyle="1" w:styleId="Style23">
    <w:name w:val="Style23"/>
    <w:basedOn w:val="a"/>
    <w:uiPriority w:val="99"/>
    <w:rsid w:val="002237C1"/>
    <w:pPr>
      <w:widowControl w:val="0"/>
      <w:autoSpaceDE w:val="0"/>
      <w:autoSpaceDN w:val="0"/>
      <w:adjustRightInd w:val="0"/>
    </w:pPr>
  </w:style>
  <w:style w:type="paragraph" w:customStyle="1" w:styleId="Style25">
    <w:name w:val="Style25"/>
    <w:basedOn w:val="a"/>
    <w:uiPriority w:val="99"/>
    <w:rsid w:val="002237C1"/>
    <w:pPr>
      <w:widowControl w:val="0"/>
      <w:autoSpaceDE w:val="0"/>
      <w:autoSpaceDN w:val="0"/>
      <w:adjustRightInd w:val="0"/>
    </w:pPr>
  </w:style>
  <w:style w:type="paragraph" w:customStyle="1" w:styleId="Style27">
    <w:name w:val="Style27"/>
    <w:basedOn w:val="a"/>
    <w:uiPriority w:val="99"/>
    <w:rsid w:val="002237C1"/>
    <w:pPr>
      <w:widowControl w:val="0"/>
      <w:autoSpaceDE w:val="0"/>
      <w:autoSpaceDN w:val="0"/>
      <w:adjustRightInd w:val="0"/>
      <w:spacing w:line="458" w:lineRule="exact"/>
      <w:jc w:val="both"/>
    </w:pPr>
  </w:style>
  <w:style w:type="character" w:customStyle="1" w:styleId="FontStyle89">
    <w:name w:val="Font Style89"/>
    <w:uiPriority w:val="99"/>
    <w:rsid w:val="002237C1"/>
    <w:rPr>
      <w:rFonts w:ascii="Times New Roman" w:hAnsi="Times New Roman" w:cs="Times New Roman"/>
      <w:i/>
      <w:iCs/>
      <w:sz w:val="18"/>
      <w:szCs w:val="18"/>
    </w:rPr>
  </w:style>
  <w:style w:type="character" w:customStyle="1" w:styleId="FontStyle90">
    <w:name w:val="Font Style90"/>
    <w:uiPriority w:val="99"/>
    <w:rsid w:val="002237C1"/>
    <w:rPr>
      <w:rFonts w:ascii="Times New Roman" w:hAnsi="Times New Roman" w:cs="Times New Roman"/>
      <w:sz w:val="18"/>
      <w:szCs w:val="18"/>
    </w:rPr>
  </w:style>
  <w:style w:type="paragraph" w:customStyle="1" w:styleId="Style35">
    <w:name w:val="Style35"/>
    <w:basedOn w:val="a"/>
    <w:uiPriority w:val="99"/>
    <w:rsid w:val="002237C1"/>
    <w:pPr>
      <w:widowControl w:val="0"/>
      <w:autoSpaceDE w:val="0"/>
      <w:autoSpaceDN w:val="0"/>
      <w:adjustRightInd w:val="0"/>
      <w:spacing w:line="233" w:lineRule="exact"/>
      <w:jc w:val="both"/>
    </w:pPr>
  </w:style>
  <w:style w:type="paragraph" w:customStyle="1" w:styleId="Style12">
    <w:name w:val="Style12"/>
    <w:basedOn w:val="a"/>
    <w:uiPriority w:val="99"/>
    <w:rsid w:val="002237C1"/>
    <w:pPr>
      <w:widowControl w:val="0"/>
      <w:autoSpaceDE w:val="0"/>
      <w:autoSpaceDN w:val="0"/>
      <w:adjustRightInd w:val="0"/>
      <w:spacing w:line="228" w:lineRule="exact"/>
      <w:jc w:val="center"/>
    </w:pPr>
  </w:style>
  <w:style w:type="paragraph" w:customStyle="1" w:styleId="Style41">
    <w:name w:val="Style41"/>
    <w:basedOn w:val="a"/>
    <w:uiPriority w:val="99"/>
    <w:rsid w:val="002237C1"/>
    <w:pPr>
      <w:widowControl w:val="0"/>
      <w:autoSpaceDE w:val="0"/>
      <w:autoSpaceDN w:val="0"/>
      <w:adjustRightInd w:val="0"/>
      <w:spacing w:line="208" w:lineRule="exact"/>
    </w:pPr>
  </w:style>
  <w:style w:type="paragraph" w:customStyle="1" w:styleId="Style42">
    <w:name w:val="Style42"/>
    <w:basedOn w:val="a"/>
    <w:uiPriority w:val="99"/>
    <w:rsid w:val="002237C1"/>
    <w:pPr>
      <w:widowControl w:val="0"/>
      <w:autoSpaceDE w:val="0"/>
      <w:autoSpaceDN w:val="0"/>
      <w:adjustRightInd w:val="0"/>
      <w:spacing w:line="209" w:lineRule="exact"/>
      <w:ind w:hanging="96"/>
    </w:pPr>
  </w:style>
  <w:style w:type="paragraph" w:customStyle="1" w:styleId="Style46">
    <w:name w:val="Style46"/>
    <w:basedOn w:val="a"/>
    <w:uiPriority w:val="99"/>
    <w:rsid w:val="002237C1"/>
    <w:pPr>
      <w:widowControl w:val="0"/>
      <w:autoSpaceDE w:val="0"/>
      <w:autoSpaceDN w:val="0"/>
      <w:adjustRightInd w:val="0"/>
    </w:pPr>
  </w:style>
  <w:style w:type="paragraph" w:customStyle="1" w:styleId="Style47">
    <w:name w:val="Style47"/>
    <w:basedOn w:val="a"/>
    <w:uiPriority w:val="99"/>
    <w:rsid w:val="002237C1"/>
    <w:pPr>
      <w:widowControl w:val="0"/>
      <w:autoSpaceDE w:val="0"/>
      <w:autoSpaceDN w:val="0"/>
      <w:adjustRightInd w:val="0"/>
      <w:jc w:val="center"/>
    </w:pPr>
  </w:style>
  <w:style w:type="paragraph" w:customStyle="1" w:styleId="Style49">
    <w:name w:val="Style49"/>
    <w:basedOn w:val="a"/>
    <w:uiPriority w:val="99"/>
    <w:rsid w:val="002237C1"/>
    <w:pPr>
      <w:widowControl w:val="0"/>
      <w:autoSpaceDE w:val="0"/>
      <w:autoSpaceDN w:val="0"/>
      <w:adjustRightInd w:val="0"/>
    </w:pPr>
  </w:style>
  <w:style w:type="character" w:customStyle="1" w:styleId="FontStyle91">
    <w:name w:val="Font Style91"/>
    <w:uiPriority w:val="99"/>
    <w:rsid w:val="002237C1"/>
    <w:rPr>
      <w:rFonts w:ascii="Century Gothic" w:hAnsi="Century Gothic" w:cs="Century Gothic"/>
      <w:b/>
      <w:bCs/>
      <w:sz w:val="18"/>
      <w:szCs w:val="18"/>
    </w:rPr>
  </w:style>
  <w:style w:type="character" w:customStyle="1" w:styleId="FontStyle92">
    <w:name w:val="Font Style92"/>
    <w:uiPriority w:val="99"/>
    <w:rsid w:val="002237C1"/>
    <w:rPr>
      <w:rFonts w:ascii="Century Gothic" w:hAnsi="Century Gothic" w:cs="Century Gothic"/>
      <w:b/>
      <w:bCs/>
      <w:sz w:val="18"/>
      <w:szCs w:val="18"/>
    </w:rPr>
  </w:style>
  <w:style w:type="paragraph" w:customStyle="1" w:styleId="Style43">
    <w:name w:val="Style43"/>
    <w:basedOn w:val="a"/>
    <w:uiPriority w:val="99"/>
    <w:rsid w:val="002237C1"/>
    <w:pPr>
      <w:widowControl w:val="0"/>
      <w:autoSpaceDE w:val="0"/>
      <w:autoSpaceDN w:val="0"/>
      <w:adjustRightInd w:val="0"/>
    </w:pPr>
  </w:style>
  <w:style w:type="paragraph" w:customStyle="1" w:styleId="Style50">
    <w:name w:val="Style50"/>
    <w:basedOn w:val="a"/>
    <w:uiPriority w:val="99"/>
    <w:rsid w:val="002237C1"/>
    <w:pPr>
      <w:widowControl w:val="0"/>
      <w:autoSpaceDE w:val="0"/>
      <w:autoSpaceDN w:val="0"/>
      <w:adjustRightInd w:val="0"/>
      <w:spacing w:line="230" w:lineRule="exact"/>
      <w:jc w:val="center"/>
    </w:pPr>
  </w:style>
  <w:style w:type="character" w:customStyle="1" w:styleId="FontStyle80">
    <w:name w:val="Font Style80"/>
    <w:uiPriority w:val="99"/>
    <w:rsid w:val="002237C1"/>
    <w:rPr>
      <w:rFonts w:ascii="Times New Roman" w:hAnsi="Times New Roman" w:cs="Times New Roman"/>
      <w:sz w:val="20"/>
      <w:szCs w:val="20"/>
    </w:rPr>
  </w:style>
  <w:style w:type="paragraph" w:customStyle="1" w:styleId="Style8">
    <w:name w:val="Style8"/>
    <w:basedOn w:val="a"/>
    <w:uiPriority w:val="99"/>
    <w:rsid w:val="002237C1"/>
    <w:pPr>
      <w:widowControl w:val="0"/>
      <w:autoSpaceDE w:val="0"/>
      <w:autoSpaceDN w:val="0"/>
      <w:adjustRightInd w:val="0"/>
    </w:pPr>
  </w:style>
  <w:style w:type="paragraph" w:customStyle="1" w:styleId="Style9">
    <w:name w:val="Style9"/>
    <w:basedOn w:val="a"/>
    <w:uiPriority w:val="99"/>
    <w:rsid w:val="002237C1"/>
    <w:pPr>
      <w:widowControl w:val="0"/>
      <w:autoSpaceDE w:val="0"/>
      <w:autoSpaceDN w:val="0"/>
      <w:adjustRightInd w:val="0"/>
      <w:spacing w:line="231" w:lineRule="exact"/>
      <w:ind w:firstLine="430"/>
      <w:jc w:val="both"/>
    </w:pPr>
  </w:style>
  <w:style w:type="paragraph" w:customStyle="1" w:styleId="Style38">
    <w:name w:val="Style38"/>
    <w:basedOn w:val="a"/>
    <w:uiPriority w:val="99"/>
    <w:rsid w:val="002237C1"/>
    <w:pPr>
      <w:widowControl w:val="0"/>
      <w:autoSpaceDE w:val="0"/>
      <w:autoSpaceDN w:val="0"/>
      <w:adjustRightInd w:val="0"/>
    </w:pPr>
  </w:style>
  <w:style w:type="paragraph" w:customStyle="1" w:styleId="Style55">
    <w:name w:val="Style55"/>
    <w:basedOn w:val="a"/>
    <w:uiPriority w:val="99"/>
    <w:rsid w:val="002237C1"/>
    <w:pPr>
      <w:widowControl w:val="0"/>
      <w:autoSpaceDE w:val="0"/>
      <w:autoSpaceDN w:val="0"/>
      <w:adjustRightInd w:val="0"/>
    </w:pPr>
  </w:style>
  <w:style w:type="paragraph" w:customStyle="1" w:styleId="Style65">
    <w:name w:val="Style65"/>
    <w:basedOn w:val="a"/>
    <w:uiPriority w:val="99"/>
    <w:rsid w:val="002237C1"/>
    <w:pPr>
      <w:widowControl w:val="0"/>
      <w:autoSpaceDE w:val="0"/>
      <w:autoSpaceDN w:val="0"/>
      <w:adjustRightInd w:val="0"/>
    </w:pPr>
  </w:style>
  <w:style w:type="paragraph" w:customStyle="1" w:styleId="Style70">
    <w:name w:val="Style70"/>
    <w:basedOn w:val="a"/>
    <w:uiPriority w:val="99"/>
    <w:rsid w:val="002237C1"/>
    <w:pPr>
      <w:widowControl w:val="0"/>
      <w:autoSpaceDE w:val="0"/>
      <w:autoSpaceDN w:val="0"/>
      <w:adjustRightInd w:val="0"/>
    </w:pPr>
  </w:style>
  <w:style w:type="paragraph" w:customStyle="1" w:styleId="Style71">
    <w:name w:val="Style71"/>
    <w:basedOn w:val="a"/>
    <w:uiPriority w:val="99"/>
    <w:rsid w:val="002237C1"/>
    <w:pPr>
      <w:widowControl w:val="0"/>
      <w:autoSpaceDE w:val="0"/>
      <w:autoSpaceDN w:val="0"/>
      <w:adjustRightInd w:val="0"/>
    </w:pPr>
  </w:style>
  <w:style w:type="paragraph" w:customStyle="1" w:styleId="Style72">
    <w:name w:val="Style72"/>
    <w:basedOn w:val="a"/>
    <w:uiPriority w:val="99"/>
    <w:rsid w:val="002237C1"/>
    <w:pPr>
      <w:widowControl w:val="0"/>
      <w:autoSpaceDE w:val="0"/>
      <w:autoSpaceDN w:val="0"/>
      <w:adjustRightInd w:val="0"/>
    </w:pPr>
  </w:style>
  <w:style w:type="character" w:customStyle="1" w:styleId="FontStyle96">
    <w:name w:val="Font Style96"/>
    <w:uiPriority w:val="99"/>
    <w:rsid w:val="002237C1"/>
    <w:rPr>
      <w:rFonts w:ascii="Times New Roman" w:hAnsi="Times New Roman" w:cs="Times New Roman"/>
      <w:i/>
      <w:iCs/>
      <w:sz w:val="22"/>
      <w:szCs w:val="22"/>
    </w:rPr>
  </w:style>
  <w:style w:type="character" w:customStyle="1" w:styleId="FontStyle97">
    <w:name w:val="Font Style97"/>
    <w:uiPriority w:val="99"/>
    <w:rsid w:val="002237C1"/>
    <w:rPr>
      <w:rFonts w:ascii="Times New Roman" w:hAnsi="Times New Roman" w:cs="Times New Roman"/>
      <w:b/>
      <w:bCs/>
      <w:sz w:val="24"/>
      <w:szCs w:val="24"/>
    </w:rPr>
  </w:style>
  <w:style w:type="character" w:customStyle="1" w:styleId="FontStyle98">
    <w:name w:val="Font Style98"/>
    <w:uiPriority w:val="99"/>
    <w:rsid w:val="002237C1"/>
    <w:rPr>
      <w:rFonts w:ascii="Times New Roman" w:hAnsi="Times New Roman" w:cs="Times New Roman"/>
      <w:b/>
      <w:bCs/>
      <w:sz w:val="8"/>
      <w:szCs w:val="8"/>
    </w:rPr>
  </w:style>
  <w:style w:type="character" w:customStyle="1" w:styleId="FontStyle99">
    <w:name w:val="Font Style99"/>
    <w:uiPriority w:val="99"/>
    <w:rsid w:val="002237C1"/>
    <w:rPr>
      <w:rFonts w:ascii="Times New Roman" w:hAnsi="Times New Roman" w:cs="Times New Roman"/>
      <w:b/>
      <w:bCs/>
      <w:sz w:val="8"/>
      <w:szCs w:val="8"/>
    </w:rPr>
  </w:style>
  <w:style w:type="character" w:customStyle="1" w:styleId="FontStyle100">
    <w:name w:val="Font Style100"/>
    <w:uiPriority w:val="99"/>
    <w:rsid w:val="002237C1"/>
    <w:rPr>
      <w:rFonts w:ascii="Century Gothic" w:hAnsi="Century Gothic" w:cs="Century Gothic"/>
      <w:spacing w:val="-20"/>
      <w:sz w:val="20"/>
      <w:szCs w:val="20"/>
    </w:rPr>
  </w:style>
  <w:style w:type="character" w:customStyle="1" w:styleId="FontStyle101">
    <w:name w:val="Font Style101"/>
    <w:uiPriority w:val="99"/>
    <w:rsid w:val="002237C1"/>
    <w:rPr>
      <w:rFonts w:ascii="Times New Roman" w:hAnsi="Times New Roman" w:cs="Times New Roman"/>
      <w:b/>
      <w:bCs/>
      <w:sz w:val="8"/>
      <w:szCs w:val="8"/>
    </w:rPr>
  </w:style>
  <w:style w:type="paragraph" w:customStyle="1" w:styleId="Style44">
    <w:name w:val="Style44"/>
    <w:basedOn w:val="a"/>
    <w:uiPriority w:val="99"/>
    <w:rsid w:val="002237C1"/>
    <w:pPr>
      <w:widowControl w:val="0"/>
      <w:autoSpaceDE w:val="0"/>
      <w:autoSpaceDN w:val="0"/>
      <w:adjustRightInd w:val="0"/>
    </w:pPr>
  </w:style>
  <w:style w:type="paragraph" w:customStyle="1" w:styleId="Style48">
    <w:name w:val="Style48"/>
    <w:basedOn w:val="a"/>
    <w:uiPriority w:val="99"/>
    <w:rsid w:val="002237C1"/>
    <w:pPr>
      <w:widowControl w:val="0"/>
      <w:autoSpaceDE w:val="0"/>
      <w:autoSpaceDN w:val="0"/>
      <w:adjustRightInd w:val="0"/>
    </w:pPr>
  </w:style>
  <w:style w:type="paragraph" w:customStyle="1" w:styleId="Style58">
    <w:name w:val="Style58"/>
    <w:basedOn w:val="a"/>
    <w:uiPriority w:val="99"/>
    <w:rsid w:val="002237C1"/>
    <w:pPr>
      <w:widowControl w:val="0"/>
      <w:autoSpaceDE w:val="0"/>
      <w:autoSpaceDN w:val="0"/>
      <w:adjustRightInd w:val="0"/>
    </w:pPr>
  </w:style>
  <w:style w:type="paragraph" w:customStyle="1" w:styleId="Style66">
    <w:name w:val="Style66"/>
    <w:basedOn w:val="a"/>
    <w:uiPriority w:val="99"/>
    <w:rsid w:val="002237C1"/>
    <w:pPr>
      <w:widowControl w:val="0"/>
      <w:autoSpaceDE w:val="0"/>
      <w:autoSpaceDN w:val="0"/>
      <w:adjustRightInd w:val="0"/>
    </w:pPr>
  </w:style>
  <w:style w:type="paragraph" w:customStyle="1" w:styleId="Style67">
    <w:name w:val="Style67"/>
    <w:basedOn w:val="a"/>
    <w:uiPriority w:val="99"/>
    <w:rsid w:val="002237C1"/>
    <w:pPr>
      <w:widowControl w:val="0"/>
      <w:autoSpaceDE w:val="0"/>
      <w:autoSpaceDN w:val="0"/>
      <w:adjustRightInd w:val="0"/>
    </w:pPr>
  </w:style>
  <w:style w:type="paragraph" w:customStyle="1" w:styleId="Style68">
    <w:name w:val="Style68"/>
    <w:basedOn w:val="a"/>
    <w:uiPriority w:val="99"/>
    <w:rsid w:val="002237C1"/>
    <w:pPr>
      <w:widowControl w:val="0"/>
      <w:autoSpaceDE w:val="0"/>
      <w:autoSpaceDN w:val="0"/>
      <w:adjustRightInd w:val="0"/>
    </w:pPr>
  </w:style>
  <w:style w:type="paragraph" w:customStyle="1" w:styleId="Style73">
    <w:name w:val="Style73"/>
    <w:basedOn w:val="a"/>
    <w:uiPriority w:val="99"/>
    <w:rsid w:val="002237C1"/>
    <w:pPr>
      <w:widowControl w:val="0"/>
      <w:autoSpaceDE w:val="0"/>
      <w:autoSpaceDN w:val="0"/>
      <w:adjustRightInd w:val="0"/>
    </w:pPr>
  </w:style>
  <w:style w:type="character" w:customStyle="1" w:styleId="FontStyle102">
    <w:name w:val="Font Style102"/>
    <w:uiPriority w:val="99"/>
    <w:rsid w:val="002237C1"/>
    <w:rPr>
      <w:rFonts w:ascii="Times New Roman" w:hAnsi="Times New Roman" w:cs="Times New Roman"/>
      <w:b/>
      <w:bCs/>
      <w:sz w:val="8"/>
      <w:szCs w:val="8"/>
    </w:rPr>
  </w:style>
  <w:style w:type="character" w:customStyle="1" w:styleId="FontStyle103">
    <w:name w:val="Font Style103"/>
    <w:uiPriority w:val="99"/>
    <w:rsid w:val="002237C1"/>
    <w:rPr>
      <w:rFonts w:ascii="Times New Roman" w:hAnsi="Times New Roman" w:cs="Times New Roman"/>
      <w:b/>
      <w:bCs/>
      <w:sz w:val="14"/>
      <w:szCs w:val="14"/>
    </w:rPr>
  </w:style>
  <w:style w:type="character" w:customStyle="1" w:styleId="FontStyle104">
    <w:name w:val="Font Style104"/>
    <w:uiPriority w:val="99"/>
    <w:rsid w:val="002237C1"/>
    <w:rPr>
      <w:rFonts w:ascii="Century Schoolbook" w:hAnsi="Century Schoolbook" w:cs="Century Schoolbook"/>
      <w:b/>
      <w:bCs/>
      <w:i/>
      <w:iCs/>
      <w:sz w:val="20"/>
      <w:szCs w:val="20"/>
    </w:rPr>
  </w:style>
  <w:style w:type="character" w:customStyle="1" w:styleId="FontStyle105">
    <w:name w:val="Font Style105"/>
    <w:uiPriority w:val="99"/>
    <w:rsid w:val="002237C1"/>
    <w:rPr>
      <w:rFonts w:ascii="Candara" w:hAnsi="Candara" w:cs="Candara"/>
      <w:i/>
      <w:iCs/>
      <w:sz w:val="38"/>
      <w:szCs w:val="38"/>
    </w:rPr>
  </w:style>
  <w:style w:type="character" w:customStyle="1" w:styleId="FontStyle106">
    <w:name w:val="Font Style106"/>
    <w:uiPriority w:val="99"/>
    <w:rsid w:val="002237C1"/>
    <w:rPr>
      <w:rFonts w:ascii="Century Gothic" w:hAnsi="Century Gothic" w:cs="Century Gothic"/>
      <w:b/>
      <w:bCs/>
      <w:sz w:val="12"/>
      <w:szCs w:val="12"/>
    </w:rPr>
  </w:style>
  <w:style w:type="character" w:customStyle="1" w:styleId="FontStyle107">
    <w:name w:val="Font Style107"/>
    <w:uiPriority w:val="99"/>
    <w:rsid w:val="002237C1"/>
    <w:rPr>
      <w:rFonts w:ascii="Times New Roman" w:hAnsi="Times New Roman" w:cs="Times New Roman"/>
      <w:b/>
      <w:bCs/>
      <w:i/>
      <w:iCs/>
      <w:sz w:val="8"/>
      <w:szCs w:val="8"/>
    </w:rPr>
  </w:style>
  <w:style w:type="character" w:customStyle="1" w:styleId="FontStyle108">
    <w:name w:val="Font Style108"/>
    <w:uiPriority w:val="99"/>
    <w:rsid w:val="002237C1"/>
    <w:rPr>
      <w:rFonts w:ascii="Times New Roman" w:hAnsi="Times New Roman" w:cs="Times New Roman"/>
      <w:sz w:val="20"/>
      <w:szCs w:val="20"/>
    </w:rPr>
  </w:style>
  <w:style w:type="paragraph" w:customStyle="1" w:styleId="Style37">
    <w:name w:val="Style37"/>
    <w:basedOn w:val="a"/>
    <w:uiPriority w:val="99"/>
    <w:rsid w:val="002237C1"/>
    <w:pPr>
      <w:widowControl w:val="0"/>
      <w:autoSpaceDE w:val="0"/>
      <w:autoSpaceDN w:val="0"/>
      <w:adjustRightInd w:val="0"/>
      <w:spacing w:line="233" w:lineRule="exact"/>
      <w:ind w:firstLine="286"/>
      <w:jc w:val="both"/>
    </w:pPr>
  </w:style>
  <w:style w:type="paragraph" w:customStyle="1" w:styleId="Style56">
    <w:name w:val="Style56"/>
    <w:basedOn w:val="a"/>
    <w:uiPriority w:val="99"/>
    <w:rsid w:val="002237C1"/>
    <w:pPr>
      <w:widowControl w:val="0"/>
      <w:autoSpaceDE w:val="0"/>
      <w:autoSpaceDN w:val="0"/>
      <w:adjustRightInd w:val="0"/>
      <w:spacing w:line="203" w:lineRule="exact"/>
      <w:jc w:val="both"/>
    </w:pPr>
  </w:style>
  <w:style w:type="paragraph" w:customStyle="1" w:styleId="Style60">
    <w:name w:val="Style60"/>
    <w:basedOn w:val="a"/>
    <w:uiPriority w:val="99"/>
    <w:rsid w:val="002237C1"/>
    <w:pPr>
      <w:widowControl w:val="0"/>
      <w:autoSpaceDE w:val="0"/>
      <w:autoSpaceDN w:val="0"/>
      <w:adjustRightInd w:val="0"/>
    </w:pPr>
  </w:style>
  <w:style w:type="paragraph" w:customStyle="1" w:styleId="Style36">
    <w:name w:val="Style36"/>
    <w:basedOn w:val="a"/>
    <w:uiPriority w:val="99"/>
    <w:rsid w:val="002237C1"/>
    <w:pPr>
      <w:widowControl w:val="0"/>
      <w:autoSpaceDE w:val="0"/>
      <w:autoSpaceDN w:val="0"/>
      <w:adjustRightInd w:val="0"/>
    </w:pPr>
  </w:style>
  <w:style w:type="paragraph" w:customStyle="1" w:styleId="Style39">
    <w:name w:val="Style39"/>
    <w:basedOn w:val="a"/>
    <w:uiPriority w:val="99"/>
    <w:rsid w:val="002237C1"/>
    <w:pPr>
      <w:widowControl w:val="0"/>
      <w:autoSpaceDE w:val="0"/>
      <w:autoSpaceDN w:val="0"/>
      <w:adjustRightInd w:val="0"/>
    </w:pPr>
  </w:style>
  <w:style w:type="paragraph" w:customStyle="1" w:styleId="Style51">
    <w:name w:val="Style51"/>
    <w:basedOn w:val="a"/>
    <w:uiPriority w:val="99"/>
    <w:rsid w:val="002237C1"/>
    <w:pPr>
      <w:widowControl w:val="0"/>
      <w:autoSpaceDE w:val="0"/>
      <w:autoSpaceDN w:val="0"/>
      <w:adjustRightInd w:val="0"/>
    </w:pPr>
  </w:style>
  <w:style w:type="paragraph" w:customStyle="1" w:styleId="Style52">
    <w:name w:val="Style52"/>
    <w:basedOn w:val="a"/>
    <w:uiPriority w:val="99"/>
    <w:rsid w:val="002237C1"/>
    <w:pPr>
      <w:widowControl w:val="0"/>
      <w:autoSpaceDE w:val="0"/>
      <w:autoSpaceDN w:val="0"/>
      <w:adjustRightInd w:val="0"/>
    </w:pPr>
  </w:style>
  <w:style w:type="paragraph" w:customStyle="1" w:styleId="Style54">
    <w:name w:val="Style54"/>
    <w:basedOn w:val="a"/>
    <w:uiPriority w:val="99"/>
    <w:rsid w:val="002237C1"/>
    <w:pPr>
      <w:widowControl w:val="0"/>
      <w:autoSpaceDE w:val="0"/>
      <w:autoSpaceDN w:val="0"/>
      <w:adjustRightInd w:val="0"/>
    </w:pPr>
  </w:style>
  <w:style w:type="character" w:customStyle="1" w:styleId="FontStyle109">
    <w:name w:val="Font Style109"/>
    <w:uiPriority w:val="99"/>
    <w:rsid w:val="002237C1"/>
    <w:rPr>
      <w:rFonts w:ascii="Franklin Gothic Medium" w:hAnsi="Franklin Gothic Medium" w:cs="Franklin Gothic Medium"/>
      <w:b/>
      <w:bCs/>
      <w:spacing w:val="10"/>
      <w:sz w:val="14"/>
      <w:szCs w:val="14"/>
    </w:rPr>
  </w:style>
  <w:style w:type="character" w:customStyle="1" w:styleId="FontStyle110">
    <w:name w:val="Font Style110"/>
    <w:uiPriority w:val="99"/>
    <w:rsid w:val="002237C1"/>
    <w:rPr>
      <w:rFonts w:ascii="Times New Roman" w:hAnsi="Times New Roman" w:cs="Times New Roman"/>
      <w:b/>
      <w:bCs/>
      <w:i/>
      <w:iCs/>
      <w:spacing w:val="20"/>
      <w:sz w:val="12"/>
      <w:szCs w:val="12"/>
    </w:rPr>
  </w:style>
  <w:style w:type="character" w:customStyle="1" w:styleId="FontStyle111">
    <w:name w:val="Font Style111"/>
    <w:uiPriority w:val="99"/>
    <w:rsid w:val="002237C1"/>
    <w:rPr>
      <w:rFonts w:ascii="Times New Roman" w:hAnsi="Times New Roman" w:cs="Times New Roman"/>
      <w:b/>
      <w:bCs/>
      <w:i/>
      <w:iCs/>
      <w:sz w:val="10"/>
      <w:szCs w:val="10"/>
    </w:rPr>
  </w:style>
  <w:style w:type="character" w:customStyle="1" w:styleId="FontStyle114">
    <w:name w:val="Font Style114"/>
    <w:uiPriority w:val="99"/>
    <w:rsid w:val="002237C1"/>
    <w:rPr>
      <w:rFonts w:ascii="Times New Roman" w:hAnsi="Times New Roman" w:cs="Times New Roman"/>
      <w:b/>
      <w:bCs/>
      <w:i/>
      <w:iCs/>
      <w:sz w:val="10"/>
      <w:szCs w:val="10"/>
    </w:rPr>
  </w:style>
  <w:style w:type="paragraph" w:customStyle="1" w:styleId="Style6">
    <w:name w:val="Style6"/>
    <w:basedOn w:val="a"/>
    <w:uiPriority w:val="99"/>
    <w:rsid w:val="002237C1"/>
    <w:pPr>
      <w:widowControl w:val="0"/>
      <w:autoSpaceDE w:val="0"/>
      <w:autoSpaceDN w:val="0"/>
      <w:adjustRightInd w:val="0"/>
      <w:spacing w:line="238" w:lineRule="exact"/>
      <w:ind w:hanging="65"/>
      <w:jc w:val="both"/>
    </w:pPr>
  </w:style>
  <w:style w:type="paragraph" w:customStyle="1" w:styleId="Style40">
    <w:name w:val="Style40"/>
    <w:basedOn w:val="a"/>
    <w:uiPriority w:val="99"/>
    <w:rsid w:val="002237C1"/>
    <w:pPr>
      <w:widowControl w:val="0"/>
      <w:autoSpaceDE w:val="0"/>
      <w:autoSpaceDN w:val="0"/>
      <w:adjustRightInd w:val="0"/>
    </w:pPr>
  </w:style>
  <w:style w:type="character" w:customStyle="1" w:styleId="FontStyle112">
    <w:name w:val="Font Style112"/>
    <w:uiPriority w:val="99"/>
    <w:rsid w:val="002237C1"/>
    <w:rPr>
      <w:rFonts w:ascii="Times New Roman" w:hAnsi="Times New Roman" w:cs="Times New Roman"/>
      <w:spacing w:val="-10"/>
      <w:sz w:val="14"/>
      <w:szCs w:val="14"/>
    </w:rPr>
  </w:style>
  <w:style w:type="character" w:customStyle="1" w:styleId="FontStyle113">
    <w:name w:val="Font Style113"/>
    <w:uiPriority w:val="99"/>
    <w:rsid w:val="002237C1"/>
    <w:rPr>
      <w:rFonts w:ascii="Times New Roman" w:hAnsi="Times New Roman" w:cs="Times New Roman"/>
      <w:b/>
      <w:bCs/>
      <w:i/>
      <w:iCs/>
      <w:sz w:val="18"/>
      <w:szCs w:val="18"/>
    </w:rPr>
  </w:style>
  <w:style w:type="character" w:customStyle="1" w:styleId="FontStyle115">
    <w:name w:val="Font Style115"/>
    <w:uiPriority w:val="99"/>
    <w:rsid w:val="002237C1"/>
    <w:rPr>
      <w:rFonts w:ascii="Times New Roman" w:hAnsi="Times New Roman" w:cs="Times New Roman"/>
      <w:b/>
      <w:bCs/>
      <w:sz w:val="12"/>
      <w:szCs w:val="12"/>
    </w:rPr>
  </w:style>
  <w:style w:type="paragraph" w:customStyle="1" w:styleId="Style53">
    <w:name w:val="Style53"/>
    <w:basedOn w:val="a"/>
    <w:uiPriority w:val="99"/>
    <w:rsid w:val="002237C1"/>
    <w:pPr>
      <w:widowControl w:val="0"/>
      <w:autoSpaceDE w:val="0"/>
      <w:autoSpaceDN w:val="0"/>
      <w:adjustRightInd w:val="0"/>
      <w:spacing w:line="231" w:lineRule="exact"/>
      <w:ind w:firstLine="142"/>
      <w:jc w:val="both"/>
    </w:pPr>
  </w:style>
  <w:style w:type="paragraph" w:customStyle="1" w:styleId="Style64">
    <w:name w:val="Style64"/>
    <w:basedOn w:val="a"/>
    <w:uiPriority w:val="99"/>
    <w:rsid w:val="002237C1"/>
    <w:pPr>
      <w:widowControl w:val="0"/>
      <w:autoSpaceDE w:val="0"/>
      <w:autoSpaceDN w:val="0"/>
      <w:adjustRightInd w:val="0"/>
      <w:spacing w:line="233" w:lineRule="exact"/>
      <w:ind w:firstLine="13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image" Target="media/image93.wmf"/><Relationship Id="rId205" Type="http://schemas.openxmlformats.org/officeDocument/2006/relationships/image" Target="media/image100.wmf"/><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oleObject" Target="embeddings/oleObject23.bin"/><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160" Type="http://schemas.openxmlformats.org/officeDocument/2006/relationships/oleObject" Target="embeddings/oleObject77.bin"/><Relationship Id="rId165" Type="http://schemas.openxmlformats.org/officeDocument/2006/relationships/image" Target="media/image80.wmf"/><Relationship Id="rId181" Type="http://schemas.openxmlformats.org/officeDocument/2006/relationships/image" Target="media/image88.wmf"/><Relationship Id="rId186" Type="http://schemas.openxmlformats.org/officeDocument/2006/relationships/oleObject" Target="embeddings/oleObject90.bin"/><Relationship Id="rId216" Type="http://schemas.openxmlformats.org/officeDocument/2006/relationships/image" Target="media/image106.wmf"/><Relationship Id="rId211" Type="http://schemas.openxmlformats.org/officeDocument/2006/relationships/oleObject" Target="embeddings/oleObject102.bin"/><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0.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7.wmf"/><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oleObject" Target="embeddings/oleObject72.bin"/><Relationship Id="rId155" Type="http://schemas.openxmlformats.org/officeDocument/2006/relationships/image" Target="media/image75.wmf"/><Relationship Id="rId171" Type="http://schemas.openxmlformats.org/officeDocument/2006/relationships/image" Target="media/image83.wmf"/><Relationship Id="rId176" Type="http://schemas.openxmlformats.org/officeDocument/2006/relationships/oleObject" Target="embeddings/oleObject85.bin"/><Relationship Id="rId192" Type="http://schemas.openxmlformats.org/officeDocument/2006/relationships/oleObject" Target="embeddings/oleObject93.bin"/><Relationship Id="rId197" Type="http://schemas.openxmlformats.org/officeDocument/2006/relationships/image" Target="media/image96.wmf"/><Relationship Id="rId206" Type="http://schemas.openxmlformats.org/officeDocument/2006/relationships/oleObject" Target="embeddings/oleObject100.bin"/><Relationship Id="rId201" Type="http://schemas.openxmlformats.org/officeDocument/2006/relationships/image" Target="media/image98.wmf"/><Relationship Id="rId12" Type="http://schemas.openxmlformats.org/officeDocument/2006/relationships/image" Target="media/image4.png"/><Relationship Id="rId17" Type="http://schemas.openxmlformats.org/officeDocument/2006/relationships/oleObject" Target="embeddings/oleObject4.bin"/><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image" Target="media/image25.wmf"/><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image" Target="media/image91.wmf"/><Relationship Id="rId217" Type="http://schemas.openxmlformats.org/officeDocument/2006/relationships/oleObject" Target="embeddings/oleObject105.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04.wmf"/><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8.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172" Type="http://schemas.openxmlformats.org/officeDocument/2006/relationships/oleObject" Target="embeddings/oleObject83.bin"/><Relationship Id="rId193" Type="http://schemas.openxmlformats.org/officeDocument/2006/relationships/image" Target="media/image94.wmf"/><Relationship Id="rId202" Type="http://schemas.openxmlformats.org/officeDocument/2006/relationships/oleObject" Target="embeddings/oleObject98.bin"/><Relationship Id="rId207" Type="http://schemas.openxmlformats.org/officeDocument/2006/relationships/image" Target="media/image101.wmf"/><Relationship Id="rId13" Type="http://schemas.openxmlformats.org/officeDocument/2006/relationships/image" Target="media/image5.png"/><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image" Target="media/image52.wmf"/><Relationship Id="rId34" Type="http://schemas.openxmlformats.org/officeDocument/2006/relationships/oleObject" Target="embeddings/oleObject13.bin"/><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 Type="http://schemas.openxmlformats.org/officeDocument/2006/relationships/image" Target="media/image1.png"/><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image" Target="media/image89.wmf"/><Relationship Id="rId213" Type="http://schemas.openxmlformats.org/officeDocument/2006/relationships/oleObject" Target="embeddings/oleObject103.bin"/><Relationship Id="rId218"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101.bin"/><Relationship Id="rId19" Type="http://schemas.openxmlformats.org/officeDocument/2006/relationships/oleObject" Target="embeddings/oleObject5.bin"/><Relationship Id="rId14" Type="http://schemas.openxmlformats.org/officeDocument/2006/relationships/image" Target="media/image6.wmf"/><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189" Type="http://schemas.openxmlformats.org/officeDocument/2006/relationships/image" Target="media/image92.wmf"/><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image" Target="media/image105.wmf"/><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6.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theme" Target="theme/theme1.xml"/><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87.bin"/><Relationship Id="rId210" Type="http://schemas.openxmlformats.org/officeDocument/2006/relationships/image" Target="media/image103.wmf"/><Relationship Id="rId215" Type="http://schemas.openxmlformats.org/officeDocument/2006/relationships/oleObject" Target="embeddings/oleObject104.bin"/><Relationship Id="rId26" Type="http://schemas.openxmlformats.org/officeDocument/2006/relationships/oleObject" Target="embeddings/oleObject9.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7.wmf"/><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35</Pages>
  <Words>11131</Words>
  <Characters>63453</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7738G</dc:creator>
  <cp:lastModifiedBy>7738G</cp:lastModifiedBy>
  <cp:revision>3</cp:revision>
  <dcterms:created xsi:type="dcterms:W3CDTF">2020-05-06T12:18:00Z</dcterms:created>
  <dcterms:modified xsi:type="dcterms:W3CDTF">2020-05-06T12:23:00Z</dcterms:modified>
</cp:coreProperties>
</file>