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A69" w:rsidRPr="003F1F15" w:rsidRDefault="00243BA2" w:rsidP="00243BA2">
      <w:pPr>
        <w:pStyle w:val="UDC"/>
        <w:rPr>
          <w:lang w:val="en-US"/>
        </w:rPr>
      </w:pPr>
      <w:bookmarkStart w:id="0" w:name="_GoBack"/>
      <w:bookmarkEnd w:id="0"/>
      <w:r w:rsidRPr="003F1F15">
        <w:rPr>
          <w:lang w:val="en-US"/>
        </w:rPr>
        <w:t>UDC</w:t>
      </w:r>
    </w:p>
    <w:p w:rsidR="00D13EF5" w:rsidRPr="003F1F15" w:rsidRDefault="003F1F15" w:rsidP="007D7DC5">
      <w:pPr>
        <w:pStyle w:val="Authors"/>
        <w:rPr>
          <w:lang w:val="en-US"/>
        </w:rPr>
      </w:pPr>
      <w:r>
        <w:rPr>
          <w:lang w:val="en-US"/>
        </w:rPr>
        <w:t>H</w:t>
      </w:r>
      <w:r w:rsidR="007D7DC5" w:rsidRPr="003F1F15">
        <w:rPr>
          <w:lang w:val="en-US"/>
        </w:rPr>
        <w:t xml:space="preserve">. </w:t>
      </w:r>
      <w:r>
        <w:rPr>
          <w:lang w:val="en-US"/>
        </w:rPr>
        <w:t>G</w:t>
      </w:r>
      <w:r w:rsidR="007D7DC5" w:rsidRPr="003F1F15">
        <w:rPr>
          <w:lang w:val="en-US"/>
        </w:rPr>
        <w:t xml:space="preserve">. </w:t>
      </w:r>
      <w:r w:rsidR="003036D0" w:rsidRPr="003F1F15">
        <w:rPr>
          <w:lang w:val="en-US"/>
        </w:rPr>
        <w:t>W</w:t>
      </w:r>
      <w:r>
        <w:rPr>
          <w:lang w:val="en-US"/>
        </w:rPr>
        <w:t>ELLS</w:t>
      </w:r>
    </w:p>
    <w:p w:rsidR="00D13EF5" w:rsidRPr="003F1F15" w:rsidRDefault="007D7DC5" w:rsidP="007D7DC5">
      <w:pPr>
        <w:pStyle w:val="Authoraffiliation"/>
      </w:pPr>
      <w:smartTag w:uri="urn:schemas-microsoft-com:office:smarttags" w:element="PlaceName">
        <w:r w:rsidRPr="003F1F15">
          <w:t>Belarusian</w:t>
        </w:r>
      </w:smartTag>
      <w:r w:rsidRPr="003F1F15">
        <w:t xml:space="preserve"> </w:t>
      </w:r>
      <w:smartTag w:uri="urn:schemas-microsoft-com:office:smarttags" w:element="PlaceType">
        <w:r w:rsidR="003036D0" w:rsidRPr="003F1F15">
          <w:t>S</w:t>
        </w:r>
        <w:r w:rsidRPr="003F1F15">
          <w:t>tate</w:t>
        </w:r>
      </w:smartTag>
      <w:r w:rsidRPr="003F1F15">
        <w:t xml:space="preserve"> </w:t>
      </w:r>
      <w:smartTag w:uri="urn:schemas-microsoft-com:office:smarttags" w:element="PlaceType">
        <w:r w:rsidR="003036D0" w:rsidRPr="003F1F15">
          <w:t>U</w:t>
        </w:r>
        <w:r w:rsidRPr="003F1F15">
          <w:t>niversity</w:t>
        </w:r>
      </w:smartTag>
      <w:r w:rsidRPr="003F1F15">
        <w:t xml:space="preserve"> of </w:t>
      </w:r>
      <w:r w:rsidR="003036D0" w:rsidRPr="003F1F15">
        <w:t>T</w:t>
      </w:r>
      <w:r w:rsidRPr="003F1F15">
        <w:t xml:space="preserve">ransport, </w:t>
      </w:r>
      <w:smartTag w:uri="urn:schemas-microsoft-com:office:smarttags" w:element="place">
        <w:smartTag w:uri="urn:schemas-microsoft-com:office:smarttags" w:element="City">
          <w:r w:rsidRPr="003F1F15">
            <w:t>Gomel</w:t>
          </w:r>
        </w:smartTag>
      </w:smartTag>
    </w:p>
    <w:p w:rsidR="00D13EF5" w:rsidRPr="003F1F15" w:rsidRDefault="00384736" w:rsidP="00513A69">
      <w:pPr>
        <w:pStyle w:val="Papername"/>
      </w:pPr>
      <w:r w:rsidRPr="003F1F15">
        <w:t xml:space="preserve">How to write </w:t>
      </w:r>
      <w:r>
        <w:t>the</w:t>
      </w:r>
      <w:r w:rsidRPr="003F1F15">
        <w:t xml:space="preserve"> paper to </w:t>
      </w:r>
      <w:r>
        <w:t>“Mechanics”</w:t>
      </w:r>
      <w:r w:rsidRPr="003F1F15">
        <w:t xml:space="preserve"> scientific papers</w:t>
      </w:r>
      <w:r w:rsidR="005A53B2" w:rsidRPr="003F1F15">
        <w:t xml:space="preserve"> </w:t>
      </w:r>
    </w:p>
    <w:p w:rsidR="00D13EF5" w:rsidRPr="003F1F15" w:rsidRDefault="00C92F5D" w:rsidP="00C92F5D">
      <w:pPr>
        <w:pStyle w:val="Annotation"/>
      </w:pPr>
      <w:r w:rsidRPr="003F1F15">
        <w:t>Annotation annotation annotation annotation annotation annotation annotation annot</w:t>
      </w:r>
      <w:r w:rsidRPr="003F1F15">
        <w:t>a</w:t>
      </w:r>
      <w:r w:rsidRPr="003F1F15">
        <w:t>tion annotation annotation annotation annotation annotation annotation annotation annot</w:t>
      </w:r>
      <w:r w:rsidRPr="003F1F15">
        <w:t>a</w:t>
      </w:r>
      <w:r w:rsidRPr="003F1F15">
        <w:t>tion annotation.</w:t>
      </w:r>
    </w:p>
    <w:p w:rsidR="00384736" w:rsidRDefault="00384736" w:rsidP="00384736">
      <w:pPr>
        <w:pStyle w:val="Text"/>
      </w:pPr>
      <w:r>
        <w:t>Text:</w:t>
      </w:r>
      <w:r w:rsidRPr="003F1F15">
        <w:t xml:space="preserve"> Times New Roman</w:t>
      </w:r>
      <w:r>
        <w:t>,</w:t>
      </w:r>
      <w:r w:rsidRPr="003F1F15">
        <w:t xml:space="preserve"> 10 pt, </w:t>
      </w:r>
      <w:r>
        <w:t xml:space="preserve">paragraph indent 5 mm, </w:t>
      </w:r>
      <w:r w:rsidRPr="003F1F15">
        <w:t xml:space="preserve">single </w:t>
      </w:r>
      <w:r>
        <w:t>line spacing, justified alignment.</w:t>
      </w:r>
      <w:r w:rsidRPr="003F1F15">
        <w:t xml:space="preserve"> </w:t>
      </w:r>
    </w:p>
    <w:p w:rsidR="00C140E2" w:rsidRPr="003F1F15" w:rsidRDefault="00384736" w:rsidP="00384736">
      <w:pPr>
        <w:pStyle w:val="Text"/>
      </w:pPr>
      <w:r w:rsidRPr="003F1F15">
        <w:t>Figures should be centered. They must be shown after they are mentioned in the text.</w:t>
      </w:r>
      <w:r>
        <w:t xml:space="preserve"> Figure caption</w:t>
      </w:r>
      <w:r w:rsidRPr="003F1F15">
        <w:t>: Times New Roman</w:t>
      </w:r>
      <w:r>
        <w:t>,</w:t>
      </w:r>
      <w:r w:rsidRPr="003F1F15">
        <w:t xml:space="preserve"> 9 pt.</w:t>
      </w:r>
    </w:p>
    <w:p w:rsidR="001B1F82" w:rsidRPr="003F1F15" w:rsidRDefault="001B1F82" w:rsidP="003036D0">
      <w:pPr>
        <w:pStyle w:val="Figure"/>
        <w:rPr>
          <w:lang w:val="en-US" w:eastAsia="ru-RU"/>
        </w:rPr>
      </w:pPr>
      <w:r w:rsidRPr="003F1F15">
        <w:rPr>
          <w:lang w:val="en-US"/>
        </w:rPr>
        <w:object w:dxaOrig="3446" w:dyaOrig="2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84pt" o:ole="" o:allowoverlap="f">
            <v:imagedata r:id="rId5" o:title=""/>
          </v:shape>
          <o:OLEObject Type="Embed" ProgID="CDraw5" ShapeID="_x0000_i1025" DrawAspect="Content" ObjectID="_1644238327" r:id="rId6"/>
        </w:object>
      </w:r>
    </w:p>
    <w:p w:rsidR="00C92F5D" w:rsidRPr="003F1F15" w:rsidRDefault="001B1F82" w:rsidP="003036D0">
      <w:pPr>
        <w:pStyle w:val="FigureName"/>
        <w:rPr>
          <w:lang w:val="en-US"/>
        </w:rPr>
      </w:pPr>
      <w:r w:rsidRPr="003F1F15">
        <w:rPr>
          <w:lang w:val="en-US"/>
        </w:rPr>
        <w:t>Figure 1 – The mechanism</w:t>
      </w:r>
    </w:p>
    <w:p w:rsidR="001B1F82" w:rsidRPr="003F1F15" w:rsidRDefault="00384736" w:rsidP="005A41C5">
      <w:pPr>
        <w:pStyle w:val="Text"/>
      </w:pPr>
      <w:r w:rsidRPr="003F1F15">
        <w:t xml:space="preserve">Diagrams and graphics must be </w:t>
      </w:r>
      <w:r>
        <w:t xml:space="preserve">in black or </w:t>
      </w:r>
      <w:r w:rsidRPr="003F1F15">
        <w:t>gray c</w:t>
      </w:r>
      <w:r>
        <w:t>olors. A</w:t>
      </w:r>
      <w:r w:rsidRPr="003F1F15">
        <w:t>ll diagram and grap</w:t>
      </w:r>
      <w:r w:rsidRPr="003F1F15">
        <w:t>h</w:t>
      </w:r>
      <w:r w:rsidRPr="003F1F15">
        <w:t>ics lines (figure 2)</w:t>
      </w:r>
      <w:r>
        <w:t xml:space="preserve"> must be marked</w:t>
      </w:r>
      <w:r w:rsidRPr="003F1F15">
        <w:t xml:space="preserve">. </w:t>
      </w:r>
      <w:r>
        <w:t xml:space="preserve">The </w:t>
      </w:r>
      <w:r w:rsidRPr="003F1F15">
        <w:t>pi</w:t>
      </w:r>
      <w:r w:rsidRPr="003F1F15">
        <w:t>c</w:t>
      </w:r>
      <w:r w:rsidRPr="003F1F15">
        <w:t>tures from MS Word</w:t>
      </w:r>
      <w:r>
        <w:t xml:space="preserve"> are not advisable</w:t>
      </w:r>
      <w:r w:rsidRPr="003F1F15">
        <w:t>.</w:t>
      </w:r>
    </w:p>
    <w:p w:rsidR="003036D0" w:rsidRPr="003F1F15" w:rsidRDefault="003036D0" w:rsidP="005A41C5">
      <w:pPr>
        <w:pStyle w:val="Text"/>
      </w:pPr>
    </w:p>
    <w:p w:rsidR="001B1F82" w:rsidRPr="003F1F15" w:rsidRDefault="00267C99" w:rsidP="003036D0">
      <w:pPr>
        <w:pStyle w:val="Figure"/>
        <w:rPr>
          <w:lang w:val="en-US"/>
        </w:rPr>
      </w:pPr>
      <w:r w:rsidRPr="003F1F15">
        <w:rPr>
          <w:noProof/>
          <w:lang/>
        </w:rPr>
        <w:drawing>
          <wp:inline distT="0" distB="0" distL="0" distR="0">
            <wp:extent cx="2085975" cy="1390650"/>
            <wp:effectExtent l="0" t="0" r="9525" b="0"/>
            <wp:docPr id="2" name="Диаграм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spect="1" noChangeArrowheads="1"/>
                    </pic:cNvPicPr>
                  </pic:nvPicPr>
                  <pic:blipFill>
                    <a:blip r:embed="rId7" cstate="print">
                      <a:extLst>
                        <a:ext uri="{28A0092B-C50C-407E-A947-70E740481C1C}">
                          <a14:useLocalDpi xmlns:a14="http://schemas.microsoft.com/office/drawing/2010/main" val="0"/>
                        </a:ext>
                      </a:extLst>
                    </a:blip>
                    <a:srcRect r="5928"/>
                    <a:stretch>
                      <a:fillRect/>
                    </a:stretch>
                  </pic:blipFill>
                  <pic:spPr bwMode="auto">
                    <a:xfrm>
                      <a:off x="0" y="0"/>
                      <a:ext cx="2085975" cy="1390650"/>
                    </a:xfrm>
                    <a:prstGeom prst="rect">
                      <a:avLst/>
                    </a:prstGeom>
                    <a:noFill/>
                    <a:ln>
                      <a:noFill/>
                    </a:ln>
                  </pic:spPr>
                </pic:pic>
              </a:graphicData>
            </a:graphic>
          </wp:inline>
        </w:drawing>
      </w:r>
    </w:p>
    <w:p w:rsidR="00CD3DBF" w:rsidRPr="003F1F15" w:rsidRDefault="00CD3DBF" w:rsidP="004461C8">
      <w:pPr>
        <w:pStyle w:val="Figure"/>
        <w:spacing w:after="60"/>
        <w:rPr>
          <w:lang w:val="en-US"/>
        </w:rPr>
      </w:pPr>
      <w:r w:rsidRPr="003F1F15">
        <w:rPr>
          <w:noProof/>
          <w:lang w:val="en-US" w:eastAsia="ru-RU"/>
        </w:rPr>
        <w:t xml:space="preserve">Rebars elastic modulus:   </w:t>
      </w:r>
      <w:r w:rsidRPr="003F1F15">
        <w:rPr>
          <w:b/>
          <w:noProof/>
          <w:lang w:val="en-US" w:eastAsia="ru-RU"/>
        </w:rPr>
        <w:t>––––</w:t>
      </w:r>
      <w:r w:rsidRPr="003F1F15">
        <w:rPr>
          <w:noProof/>
          <w:lang w:val="en-US" w:eastAsia="ru-RU"/>
        </w:rPr>
        <w:t xml:space="preserve"> 200 GPa; </w:t>
      </w:r>
      <w:r w:rsidRPr="003F1F15">
        <w:rPr>
          <w:b/>
          <w:noProof/>
          <w:lang w:val="en-US" w:eastAsia="ru-RU"/>
        </w:rPr>
        <w:t>– – </w:t>
      </w:r>
      <w:r w:rsidRPr="003F1F15">
        <w:rPr>
          <w:b/>
          <w:lang w:val="en-US"/>
        </w:rPr>
        <w:t>–</w:t>
      </w:r>
      <w:r w:rsidRPr="003F1F15">
        <w:rPr>
          <w:lang w:val="en-US"/>
        </w:rPr>
        <w:t xml:space="preserve"> 100 GPa; </w:t>
      </w:r>
      <w:r w:rsidRPr="003F1F15">
        <w:rPr>
          <w:b/>
          <w:lang w:val="en-US"/>
        </w:rPr>
        <w:t>∙∙∙∙∙∙∙∙</w:t>
      </w:r>
      <w:r w:rsidRPr="003F1F15">
        <w:rPr>
          <w:lang w:val="en-US"/>
        </w:rPr>
        <w:t> 50 GPa</w:t>
      </w:r>
    </w:p>
    <w:p w:rsidR="00CD3DBF" w:rsidRPr="003F1F15" w:rsidRDefault="00CD3DBF" w:rsidP="003036D0">
      <w:pPr>
        <w:pStyle w:val="FigureName"/>
        <w:rPr>
          <w:lang w:val="en-US"/>
        </w:rPr>
      </w:pPr>
      <w:r w:rsidRPr="003F1F15">
        <w:rPr>
          <w:lang w:val="en-US"/>
        </w:rPr>
        <w:t xml:space="preserve">Figure </w:t>
      </w:r>
      <w:r w:rsidR="00C137B2" w:rsidRPr="003F1F15">
        <w:rPr>
          <w:lang w:val="en-US"/>
        </w:rPr>
        <w:t>2 –</w:t>
      </w:r>
      <w:r w:rsidRPr="003F1F15">
        <w:rPr>
          <w:lang w:val="en-US"/>
        </w:rPr>
        <w:t xml:space="preserve"> Dependence of concrete maximum stresses on the elasticity modulus of concrete</w:t>
      </w:r>
    </w:p>
    <w:p w:rsidR="00C77446" w:rsidRPr="003F1F15" w:rsidRDefault="00384736" w:rsidP="003036D0">
      <w:pPr>
        <w:pStyle w:val="Text"/>
      </w:pPr>
      <w:r w:rsidRPr="003F1F15">
        <w:t xml:space="preserve">Tables should be placed after they </w:t>
      </w:r>
      <w:r>
        <w:t>were</w:t>
      </w:r>
      <w:r w:rsidRPr="003F1F15">
        <w:t xml:space="preserve"> referenced in the text. The table </w:t>
      </w:r>
      <w:r>
        <w:t xml:space="preserve">text: </w:t>
      </w:r>
      <w:r w:rsidRPr="003F1F15">
        <w:t>Times New Roman</w:t>
      </w:r>
      <w:r>
        <w:t>,</w:t>
      </w:r>
      <w:r w:rsidRPr="003F1F15">
        <w:t xml:space="preserve"> 9 pt.</w:t>
      </w:r>
    </w:p>
    <w:p w:rsidR="00C77446" w:rsidRPr="003F1F15" w:rsidRDefault="004A2AA8" w:rsidP="0002058A">
      <w:pPr>
        <w:pStyle w:val="Tables"/>
        <w:rPr>
          <w:lang w:val="en-US"/>
        </w:rPr>
      </w:pPr>
      <w:r w:rsidRPr="003F1F15">
        <w:rPr>
          <w:lang w:val="en-US"/>
        </w:rPr>
        <w:lastRenderedPageBreak/>
        <w:t>Table</w:t>
      </w:r>
      <w:r w:rsidR="00C77446" w:rsidRPr="003F1F15">
        <w:rPr>
          <w:lang w:val="en-US"/>
        </w:rPr>
        <w:t xml:space="preserve"> 1 – </w:t>
      </w:r>
      <w:r w:rsidRPr="003F1F15">
        <w:rPr>
          <w:lang w:val="en-US"/>
        </w:rPr>
        <w:t>A matrix realization of operations on vectors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93"/>
        <w:gridCol w:w="1962"/>
        <w:gridCol w:w="2669"/>
      </w:tblGrid>
      <w:tr w:rsidR="00E51E85" w:rsidRPr="003F1F15">
        <w:trPr>
          <w:jc w:val="center"/>
        </w:trPr>
        <w:tc>
          <w:tcPr>
            <w:tcW w:w="1504" w:type="pct"/>
            <w:shd w:val="clear" w:color="auto" w:fill="auto"/>
            <w:vAlign w:val="center"/>
          </w:tcPr>
          <w:p w:rsidR="00C77446" w:rsidRPr="003F1F15" w:rsidRDefault="00A950A1" w:rsidP="003F1F15">
            <w:pPr>
              <w:pStyle w:val="Tables"/>
              <w:rPr>
                <w:szCs w:val="18"/>
                <w:lang w:val="en-US"/>
              </w:rPr>
            </w:pPr>
            <w:r w:rsidRPr="003F1F15">
              <w:rPr>
                <w:szCs w:val="18"/>
                <w:lang w:val="en-US"/>
              </w:rPr>
              <w:t>Operation name</w:t>
            </w:r>
          </w:p>
        </w:tc>
        <w:tc>
          <w:tcPr>
            <w:tcW w:w="1481" w:type="pct"/>
            <w:shd w:val="clear" w:color="auto" w:fill="auto"/>
            <w:vAlign w:val="center"/>
          </w:tcPr>
          <w:p w:rsidR="00C77446" w:rsidRPr="003F1F15" w:rsidRDefault="00A950A1" w:rsidP="003F1F15">
            <w:pPr>
              <w:pStyle w:val="Tables"/>
              <w:rPr>
                <w:szCs w:val="18"/>
                <w:lang w:val="en-US"/>
              </w:rPr>
            </w:pPr>
            <w:r w:rsidRPr="003F1F15">
              <w:rPr>
                <w:szCs w:val="18"/>
                <w:lang w:val="en-US"/>
              </w:rPr>
              <w:t>Defining operations in a vector space</w:t>
            </w:r>
          </w:p>
        </w:tc>
        <w:tc>
          <w:tcPr>
            <w:tcW w:w="2015" w:type="pct"/>
            <w:shd w:val="clear" w:color="auto" w:fill="auto"/>
            <w:vAlign w:val="center"/>
          </w:tcPr>
          <w:p w:rsidR="00C77446" w:rsidRPr="003F1F15" w:rsidRDefault="00A950A1" w:rsidP="003F1F15">
            <w:pPr>
              <w:pStyle w:val="Tables"/>
              <w:rPr>
                <w:szCs w:val="18"/>
                <w:lang w:val="en-US"/>
              </w:rPr>
            </w:pPr>
            <w:r w:rsidRPr="003F1F15">
              <w:rPr>
                <w:szCs w:val="18"/>
                <w:lang w:val="en-US"/>
              </w:rPr>
              <w:t>Matrix realization of operation</w:t>
            </w:r>
          </w:p>
        </w:tc>
      </w:tr>
      <w:tr w:rsidR="00E51E85" w:rsidRPr="003F1F15">
        <w:trPr>
          <w:trHeight w:val="290"/>
          <w:jc w:val="center"/>
        </w:trPr>
        <w:tc>
          <w:tcPr>
            <w:tcW w:w="1504" w:type="pct"/>
            <w:shd w:val="clear" w:color="auto" w:fill="auto"/>
            <w:vAlign w:val="center"/>
          </w:tcPr>
          <w:p w:rsidR="00C77446" w:rsidRPr="003F1F15" w:rsidRDefault="00A950A1" w:rsidP="003F1F15">
            <w:pPr>
              <w:pStyle w:val="Tables"/>
              <w:rPr>
                <w:szCs w:val="18"/>
                <w:lang w:val="en-US"/>
              </w:rPr>
            </w:pPr>
            <w:r w:rsidRPr="003F1F15">
              <w:rPr>
                <w:szCs w:val="18"/>
                <w:lang w:val="en-US"/>
              </w:rPr>
              <w:t>Addition of vectors</w:t>
            </w:r>
          </w:p>
        </w:tc>
        <w:tc>
          <w:tcPr>
            <w:tcW w:w="1481" w:type="pct"/>
            <w:shd w:val="clear" w:color="auto" w:fill="auto"/>
            <w:vAlign w:val="center"/>
          </w:tcPr>
          <w:p w:rsidR="00C77446" w:rsidRPr="003F1F15" w:rsidRDefault="00C77446" w:rsidP="003F1F15">
            <w:pPr>
              <w:pStyle w:val="Tables"/>
              <w:rPr>
                <w:szCs w:val="18"/>
                <w:lang w:val="en-US"/>
              </w:rPr>
            </w:pPr>
            <w:r w:rsidRPr="003F1F15">
              <w:rPr>
                <w:szCs w:val="18"/>
                <w:lang w:val="en-US"/>
              </w:rPr>
              <w:object w:dxaOrig="800" w:dyaOrig="300">
                <v:shape id="_x0000_i1026" type="#_x0000_t75" style="width:39.75pt;height:15pt">
                  <v:imagedata r:id="rId8" o:title=""/>
                </v:shape>
              </w:object>
            </w:r>
          </w:p>
        </w:tc>
        <w:tc>
          <w:tcPr>
            <w:tcW w:w="2015" w:type="pct"/>
            <w:shd w:val="clear" w:color="auto" w:fill="auto"/>
            <w:vAlign w:val="center"/>
          </w:tcPr>
          <w:p w:rsidR="00C77446" w:rsidRPr="003F1F15" w:rsidRDefault="00C77446" w:rsidP="003F1F15">
            <w:pPr>
              <w:pStyle w:val="Tables"/>
              <w:rPr>
                <w:szCs w:val="18"/>
                <w:lang w:val="en-US"/>
              </w:rPr>
            </w:pPr>
            <w:r w:rsidRPr="003F1F15">
              <w:rPr>
                <w:szCs w:val="18"/>
                <w:lang w:val="en-US"/>
              </w:rPr>
              <w:object w:dxaOrig="780" w:dyaOrig="320">
                <v:shape id="_x0000_i1027" type="#_x0000_t75" style="width:39pt;height:15.75pt">
                  <v:imagedata r:id="rId9" o:title=""/>
                </v:shape>
              </w:object>
            </w:r>
          </w:p>
        </w:tc>
      </w:tr>
      <w:tr w:rsidR="00E51E85" w:rsidRPr="003F1F15">
        <w:trPr>
          <w:jc w:val="center"/>
        </w:trPr>
        <w:tc>
          <w:tcPr>
            <w:tcW w:w="1504" w:type="pct"/>
            <w:shd w:val="clear" w:color="auto" w:fill="auto"/>
            <w:vAlign w:val="center"/>
          </w:tcPr>
          <w:p w:rsidR="00C77446" w:rsidRPr="003F1F15" w:rsidRDefault="00A950A1" w:rsidP="003F1F15">
            <w:pPr>
              <w:pStyle w:val="Tables"/>
              <w:rPr>
                <w:szCs w:val="18"/>
                <w:lang w:val="en-US"/>
              </w:rPr>
            </w:pPr>
            <w:r w:rsidRPr="003F1F15">
              <w:rPr>
                <w:szCs w:val="18"/>
                <w:lang w:val="en-US"/>
              </w:rPr>
              <w:t>Multiply a vector by a number</w:t>
            </w:r>
          </w:p>
        </w:tc>
        <w:tc>
          <w:tcPr>
            <w:tcW w:w="1481" w:type="pct"/>
            <w:shd w:val="clear" w:color="auto" w:fill="auto"/>
            <w:vAlign w:val="center"/>
          </w:tcPr>
          <w:p w:rsidR="00C77446" w:rsidRPr="003F1F15" w:rsidRDefault="00C77446" w:rsidP="003F1F15">
            <w:pPr>
              <w:pStyle w:val="Tables"/>
              <w:rPr>
                <w:szCs w:val="18"/>
                <w:lang w:val="en-US"/>
              </w:rPr>
            </w:pPr>
            <w:r w:rsidRPr="003F1F15">
              <w:rPr>
                <w:szCs w:val="18"/>
                <w:lang w:val="en-US"/>
              </w:rPr>
              <w:object w:dxaOrig="639" w:dyaOrig="260">
                <v:shape id="_x0000_i1028" type="#_x0000_t75" style="width:32.25pt;height:12.75pt">
                  <v:imagedata r:id="rId10" o:title=""/>
                </v:shape>
              </w:object>
            </w:r>
          </w:p>
        </w:tc>
        <w:tc>
          <w:tcPr>
            <w:tcW w:w="2015" w:type="pct"/>
            <w:shd w:val="clear" w:color="auto" w:fill="auto"/>
            <w:vAlign w:val="center"/>
          </w:tcPr>
          <w:p w:rsidR="00C77446" w:rsidRPr="003F1F15" w:rsidRDefault="00C77446" w:rsidP="003F1F15">
            <w:pPr>
              <w:pStyle w:val="Tables"/>
              <w:rPr>
                <w:szCs w:val="18"/>
                <w:lang w:val="en-US"/>
              </w:rPr>
            </w:pPr>
            <w:r w:rsidRPr="003F1F15">
              <w:rPr>
                <w:szCs w:val="18"/>
                <w:lang w:val="en-US"/>
              </w:rPr>
              <w:object w:dxaOrig="620" w:dyaOrig="260">
                <v:shape id="_x0000_i1029" type="#_x0000_t75" style="width:30.75pt;height:12.75pt">
                  <v:imagedata r:id="rId11" o:title=""/>
                </v:shape>
              </w:object>
            </w:r>
          </w:p>
        </w:tc>
      </w:tr>
    </w:tbl>
    <w:p w:rsidR="00DA1514" w:rsidRPr="003F1F15" w:rsidRDefault="00DA1514" w:rsidP="00DA1514">
      <w:pPr>
        <w:pStyle w:val="Text"/>
      </w:pPr>
    </w:p>
    <w:p w:rsidR="00706C17" w:rsidRPr="003F1F15" w:rsidRDefault="00384736" w:rsidP="00DA1514">
      <w:pPr>
        <w:pStyle w:val="Text"/>
      </w:pPr>
      <w:r w:rsidRPr="003F1F15">
        <w:t>Equations must be done in Formulas style (equation 1).</w:t>
      </w:r>
    </w:p>
    <w:p w:rsidR="00706C17" w:rsidRPr="003F1F15" w:rsidRDefault="009C0DCD" w:rsidP="003C2E05">
      <w:pPr>
        <w:pStyle w:val="Formulas"/>
      </w:pPr>
      <w:r w:rsidRPr="003F1F15">
        <w:rPr>
          <w:position w:val="-12"/>
        </w:rPr>
        <w:object w:dxaOrig="920" w:dyaOrig="360">
          <v:shape id="_x0000_i1030" type="#_x0000_t75" style="width:45.75pt;height:18pt" o:ole="">
            <v:imagedata r:id="rId12" o:title=""/>
          </v:shape>
          <o:OLEObject Type="Embed" ProgID="Equation.3" ShapeID="_x0000_i1030" DrawAspect="Content" ObjectID="_1644238328" r:id="rId13"/>
        </w:object>
      </w:r>
      <w:r w:rsidR="000308DF" w:rsidRPr="003F1F15">
        <w:t>.</w:t>
      </w:r>
      <w:r w:rsidR="003C2E05" w:rsidRPr="003F1F15">
        <w:t xml:space="preserve">                                                 (1)</w:t>
      </w:r>
    </w:p>
    <w:p w:rsidR="001B1F82" w:rsidRPr="003F1F15" w:rsidRDefault="00DA1514" w:rsidP="003036D0">
      <w:pPr>
        <w:pStyle w:val="Text"/>
      </w:pPr>
      <w:r w:rsidRPr="003F1F15">
        <w:t>Text text text text text text text text text text text text text text text text text text text text text text text text text text text text text text text text text text text text text.</w:t>
      </w:r>
    </w:p>
    <w:p w:rsidR="00DC138C" w:rsidRPr="003F1F15" w:rsidRDefault="00DC138C" w:rsidP="00DC138C">
      <w:pPr>
        <w:pStyle w:val="REFERENCES0"/>
      </w:pPr>
      <w:r w:rsidRPr="003F1F15">
        <w:t>REFERENCES</w:t>
      </w:r>
    </w:p>
    <w:p w:rsidR="00DC138C" w:rsidRPr="003F1F15" w:rsidRDefault="00EC111A" w:rsidP="00DC138C">
      <w:pPr>
        <w:pStyle w:val="References"/>
        <w:rPr>
          <w:lang w:eastAsia="ru-RU"/>
        </w:rPr>
      </w:pPr>
      <w:r w:rsidRPr="003F1F15">
        <w:rPr>
          <w:lang w:eastAsia="ru-RU"/>
        </w:rPr>
        <w:t>1</w:t>
      </w:r>
      <w:r w:rsidR="00DC138C" w:rsidRPr="003F1F15">
        <w:rPr>
          <w:lang w:eastAsia="ru-RU"/>
        </w:rPr>
        <w:t> </w:t>
      </w:r>
      <w:r w:rsidR="00DC138C" w:rsidRPr="003F1F15">
        <w:t>Samios, C. K.</w:t>
      </w:r>
      <w:r w:rsidR="00DC138C" w:rsidRPr="003F1F15">
        <w:rPr>
          <w:lang w:eastAsia="ru-RU"/>
        </w:rPr>
        <w:t xml:space="preserve"> Compatibilization of poly(ethylene terephtalate) / C. K. Samios, N. K. Kalfoglou / Polyamide-6 alloys: Mechanical, thermal and morphological character</w:t>
      </w:r>
      <w:r w:rsidR="00DC138C" w:rsidRPr="003F1F15">
        <w:rPr>
          <w:lang w:eastAsia="ru-RU"/>
        </w:rPr>
        <w:t>i</w:t>
      </w:r>
      <w:r w:rsidR="00DC138C" w:rsidRPr="003F1F15">
        <w:rPr>
          <w:lang w:eastAsia="ru-RU"/>
        </w:rPr>
        <w:t>zation // Polymer. – 1999. – Vol. 40. – № 17. – P. 4811–4819.</w:t>
      </w:r>
    </w:p>
    <w:p w:rsidR="00DC138C" w:rsidRPr="003F1F15" w:rsidRDefault="00EC111A" w:rsidP="00DC138C">
      <w:pPr>
        <w:pStyle w:val="References"/>
      </w:pPr>
      <w:r w:rsidRPr="003F1F15">
        <w:t>2</w:t>
      </w:r>
      <w:r w:rsidR="00DC138C" w:rsidRPr="003F1F15">
        <w:t xml:space="preserve"> ASM Handbook. Volume 3: Alloy Phase Diagrams. 10 edition. / Edited by: Baker, Hugh; Okamoto, Hiroaki // </w:t>
      </w:r>
      <w:smartTag w:uri="urn:schemas-microsoft-com:office:smarttags" w:element="place">
        <w:smartTag w:uri="urn:schemas-microsoft-com:office:smarttags" w:element="City">
          <w:r w:rsidR="00DC138C" w:rsidRPr="003F1F15">
            <w:t>Materials Park</w:t>
          </w:r>
        </w:smartTag>
        <w:r w:rsidR="00DC138C" w:rsidRPr="003F1F15">
          <w:t xml:space="preserve">, </w:t>
        </w:r>
        <w:smartTag w:uri="urn:schemas-microsoft-com:office:smarttags" w:element="State">
          <w:r w:rsidR="00DC138C" w:rsidRPr="003F1F15">
            <w:t>Ohio</w:t>
          </w:r>
        </w:smartTag>
      </w:smartTag>
      <w:r w:rsidR="00DC138C" w:rsidRPr="003F1F15">
        <w:t>: ASM International, 1992. – 512 p.</w:t>
      </w:r>
    </w:p>
    <w:p w:rsidR="00DC138C" w:rsidRPr="003F1F15" w:rsidRDefault="00EC111A" w:rsidP="00DC138C">
      <w:pPr>
        <w:pStyle w:val="References"/>
      </w:pPr>
      <w:r w:rsidRPr="003F1F15">
        <w:t>3</w:t>
      </w:r>
      <w:r w:rsidR="00DC138C" w:rsidRPr="003F1F15">
        <w:t xml:space="preserve"> Iron and Steel Industry / The Canadian Encyclopedia // http://www.thecanadianencyclopedia.com/ Accessed at 2010.</w:t>
      </w:r>
    </w:p>
    <w:sectPr w:rsidR="00DC138C" w:rsidRPr="003F1F15" w:rsidSect="00D13EF5">
      <w:pgSz w:w="8392" w:h="11907" w:code="11"/>
      <w:pgMar w:top="964" w:right="851" w:bottom="119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TypoUpright BT">
    <w:panose1 w:val="03020702030807050705"/>
    <w:charset w:val="00"/>
    <w:family w:val="script"/>
    <w:pitch w:val="variable"/>
    <w:sig w:usb0="800000AF" w:usb1="1000204A"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F6266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921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A88C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CAA8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CBB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9A03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5A53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A6F2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00A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845A7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C99"/>
    <w:rsid w:val="0002058A"/>
    <w:rsid w:val="000308DF"/>
    <w:rsid w:val="0004332A"/>
    <w:rsid w:val="000D08E1"/>
    <w:rsid w:val="00153ACA"/>
    <w:rsid w:val="001B1F82"/>
    <w:rsid w:val="001E12E6"/>
    <w:rsid w:val="001E2EAA"/>
    <w:rsid w:val="00243BA2"/>
    <w:rsid w:val="00267C99"/>
    <w:rsid w:val="002D0663"/>
    <w:rsid w:val="003036D0"/>
    <w:rsid w:val="00350DCA"/>
    <w:rsid w:val="003632B2"/>
    <w:rsid w:val="00384736"/>
    <w:rsid w:val="003C2E05"/>
    <w:rsid w:val="003D5289"/>
    <w:rsid w:val="003F1F15"/>
    <w:rsid w:val="00435C90"/>
    <w:rsid w:val="004461C8"/>
    <w:rsid w:val="00446BE8"/>
    <w:rsid w:val="004A2AA8"/>
    <w:rsid w:val="004F4823"/>
    <w:rsid w:val="00513A69"/>
    <w:rsid w:val="005A41C5"/>
    <w:rsid w:val="005A53B2"/>
    <w:rsid w:val="005C58F0"/>
    <w:rsid w:val="0061197D"/>
    <w:rsid w:val="006259FC"/>
    <w:rsid w:val="006E7F95"/>
    <w:rsid w:val="00706C17"/>
    <w:rsid w:val="007A73FB"/>
    <w:rsid w:val="007C1A32"/>
    <w:rsid w:val="007D2D9C"/>
    <w:rsid w:val="007D7DC5"/>
    <w:rsid w:val="007E7806"/>
    <w:rsid w:val="00843CE7"/>
    <w:rsid w:val="00971D8A"/>
    <w:rsid w:val="009C0DCD"/>
    <w:rsid w:val="00A029DF"/>
    <w:rsid w:val="00A873C0"/>
    <w:rsid w:val="00A950A1"/>
    <w:rsid w:val="00A967CB"/>
    <w:rsid w:val="00BC7E8E"/>
    <w:rsid w:val="00BE3F88"/>
    <w:rsid w:val="00C137B2"/>
    <w:rsid w:val="00C140E2"/>
    <w:rsid w:val="00C24D94"/>
    <w:rsid w:val="00C33346"/>
    <w:rsid w:val="00C77446"/>
    <w:rsid w:val="00C92F5D"/>
    <w:rsid w:val="00CD3DBF"/>
    <w:rsid w:val="00D13EF5"/>
    <w:rsid w:val="00D75C35"/>
    <w:rsid w:val="00DA1514"/>
    <w:rsid w:val="00DA19D8"/>
    <w:rsid w:val="00DC138C"/>
    <w:rsid w:val="00E51E85"/>
    <w:rsid w:val="00E70F5F"/>
    <w:rsid w:val="00EC111A"/>
    <w:rsid w:val="00ED2380"/>
    <w:rsid w:val="00F23F34"/>
    <w:rsid w:val="00FD7CBD"/>
    <w:rsid w:val="00FF7B7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FFA5187-28E8-4EC2-8F30-DAB0DA53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BA2"/>
    <w:pPr>
      <w:ind w:firstLine="284"/>
      <w:jc w:val="both"/>
    </w:pPr>
    <w:rPr>
      <w:rFonts w:ascii="Times New Roman" w:hAnsi="Times New Roman"/>
      <w:szCs w:val="22"/>
      <w:lang w:val="ru-RU" w:eastAsia="en-US"/>
    </w:rPr>
  </w:style>
  <w:style w:type="paragraph" w:styleId="1">
    <w:name w:val="heading 1"/>
    <w:basedOn w:val="a"/>
    <w:next w:val="a"/>
    <w:link w:val="10"/>
    <w:uiPriority w:val="9"/>
    <w:qFormat/>
    <w:rsid w:val="00D13EF5"/>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13EF5"/>
    <w:rPr>
      <w:rFonts w:ascii="Cambria" w:eastAsia="Times New Roman" w:hAnsi="Cambria" w:cs="Times New Roman"/>
      <w:b/>
      <w:bCs/>
      <w:kern w:val="32"/>
      <w:sz w:val="32"/>
      <w:szCs w:val="32"/>
      <w:lang w:eastAsia="en-US"/>
    </w:rPr>
  </w:style>
  <w:style w:type="table" w:styleId="a3">
    <w:name w:val="Table Grid"/>
    <w:basedOn w:val="a1"/>
    <w:rsid w:val="00C7744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DC">
    <w:name w:val="UDC"/>
    <w:basedOn w:val="a"/>
    <w:rsid w:val="00513A69"/>
    <w:pPr>
      <w:spacing w:after="120"/>
      <w:ind w:firstLine="0"/>
    </w:pPr>
  </w:style>
  <w:style w:type="paragraph" w:customStyle="1" w:styleId="Authors">
    <w:name w:val="Authors"/>
    <w:basedOn w:val="a"/>
    <w:qFormat/>
    <w:rsid w:val="00513A69"/>
    <w:pPr>
      <w:spacing w:after="120"/>
      <w:ind w:firstLine="0"/>
    </w:pPr>
    <w:rPr>
      <w:i/>
      <w:caps/>
    </w:rPr>
  </w:style>
  <w:style w:type="paragraph" w:customStyle="1" w:styleId="Text">
    <w:name w:val="Text"/>
    <w:basedOn w:val="a"/>
    <w:qFormat/>
    <w:rsid w:val="00243BA2"/>
    <w:rPr>
      <w:lang w:val="en-US"/>
    </w:rPr>
  </w:style>
  <w:style w:type="paragraph" w:customStyle="1" w:styleId="Figure">
    <w:name w:val="Figure"/>
    <w:basedOn w:val="a"/>
    <w:qFormat/>
    <w:rsid w:val="005A41C5"/>
    <w:pPr>
      <w:spacing w:before="60" w:after="120"/>
      <w:ind w:firstLine="0"/>
      <w:jc w:val="center"/>
    </w:pPr>
    <w:rPr>
      <w:sz w:val="18"/>
    </w:rPr>
  </w:style>
  <w:style w:type="paragraph" w:customStyle="1" w:styleId="Tables">
    <w:name w:val="Tables"/>
    <w:basedOn w:val="Figure"/>
    <w:qFormat/>
    <w:rsid w:val="00243BA2"/>
  </w:style>
  <w:style w:type="paragraph" w:customStyle="1" w:styleId="References">
    <w:name w:val="References"/>
    <w:basedOn w:val="a"/>
    <w:qFormat/>
    <w:rsid w:val="00DC138C"/>
    <w:rPr>
      <w:sz w:val="18"/>
      <w:szCs w:val="20"/>
      <w:lang w:val="en-US"/>
    </w:rPr>
  </w:style>
  <w:style w:type="paragraph" w:customStyle="1" w:styleId="Authoraffiliation">
    <w:name w:val="Author affiliation"/>
    <w:basedOn w:val="Authors"/>
    <w:rsid w:val="00513A69"/>
    <w:rPr>
      <w:caps w:val="0"/>
      <w:lang w:val="en-US"/>
    </w:rPr>
  </w:style>
  <w:style w:type="paragraph" w:customStyle="1" w:styleId="Papername">
    <w:name w:val="Paper name"/>
    <w:basedOn w:val="a"/>
    <w:qFormat/>
    <w:rsid w:val="00384736"/>
    <w:pPr>
      <w:suppressAutoHyphens/>
      <w:spacing w:after="120"/>
      <w:ind w:firstLine="0"/>
      <w:jc w:val="left"/>
    </w:pPr>
    <w:rPr>
      <w:b/>
      <w:caps/>
      <w:szCs w:val="20"/>
      <w:lang w:val="en-US"/>
    </w:rPr>
  </w:style>
  <w:style w:type="paragraph" w:customStyle="1" w:styleId="Annotation">
    <w:name w:val="Annotation"/>
    <w:basedOn w:val="a"/>
    <w:qFormat/>
    <w:rsid w:val="00C92F5D"/>
    <w:pPr>
      <w:spacing w:after="120"/>
    </w:pPr>
    <w:rPr>
      <w:sz w:val="18"/>
      <w:szCs w:val="20"/>
      <w:lang w:val="en-US"/>
    </w:rPr>
  </w:style>
  <w:style w:type="paragraph" w:customStyle="1" w:styleId="FigureName">
    <w:name w:val="Figure Name"/>
    <w:basedOn w:val="Figure"/>
    <w:rsid w:val="003036D0"/>
  </w:style>
  <w:style w:type="paragraph" w:customStyle="1" w:styleId="Formulas">
    <w:name w:val="Formulas"/>
    <w:basedOn w:val="Text"/>
    <w:qFormat/>
    <w:rsid w:val="003C2E05"/>
    <w:pPr>
      <w:spacing w:before="60" w:after="60"/>
      <w:ind w:firstLine="0"/>
      <w:jc w:val="right"/>
    </w:pPr>
  </w:style>
  <w:style w:type="paragraph" w:customStyle="1" w:styleId="REFERENCES0">
    <w:name w:val="REFERENCES"/>
    <w:basedOn w:val="Text"/>
    <w:rsid w:val="00DC138C"/>
    <w:pPr>
      <w:spacing w:before="12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127640">
      <w:bodyDiv w:val="1"/>
      <w:marLeft w:val="0"/>
      <w:marRight w:val="0"/>
      <w:marTop w:val="0"/>
      <w:marBottom w:val="0"/>
      <w:divBdr>
        <w:top w:val="none" w:sz="0" w:space="0" w:color="auto"/>
        <w:left w:val="none" w:sz="0" w:space="0" w:color="auto"/>
        <w:bottom w:val="none" w:sz="0" w:space="0" w:color="auto"/>
        <w:right w:val="none" w:sz="0" w:space="0" w:color="auto"/>
      </w:divBdr>
      <w:divsChild>
        <w:div w:id="717974481">
          <w:marLeft w:val="0"/>
          <w:marRight w:val="0"/>
          <w:marTop w:val="0"/>
          <w:marBottom w:val="0"/>
          <w:divBdr>
            <w:top w:val="none" w:sz="0" w:space="0" w:color="auto"/>
            <w:left w:val="none" w:sz="0" w:space="0" w:color="auto"/>
            <w:bottom w:val="none" w:sz="0" w:space="0" w:color="auto"/>
            <w:right w:val="none" w:sz="0" w:space="0" w:color="auto"/>
          </w:divBdr>
          <w:divsChild>
            <w:div w:id="22630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wmf"/><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engmech.by\2019e\Template-Gome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Template-Gomel</Template>
  <TotalTime>1</TotalTime>
  <Pages>2</Pages>
  <Words>317</Words>
  <Characters>1807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UDC</vt:lpstr>
    </vt:vector>
  </TitlesOfParts>
  <Company>BelSUT</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dc:title>
  <dc:subject/>
  <dc:creator>Модина Татьяна</dc:creator>
  <cp:keywords/>
  <dc:description/>
  <cp:lastModifiedBy>Татьяна Модина</cp:lastModifiedBy>
  <cp:revision>1</cp:revision>
  <dcterms:created xsi:type="dcterms:W3CDTF">2020-02-26T13:04:00Z</dcterms:created>
  <dcterms:modified xsi:type="dcterms:W3CDTF">2020-02-26T13:05:00Z</dcterms:modified>
</cp:coreProperties>
</file>